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4CAA69" w14:textId="77777777" w:rsidR="00E62E8C" w:rsidRDefault="00E62E8C"/>
    <w:p w14:paraId="533283BE" w14:textId="77777777" w:rsidR="00E62E8C" w:rsidRDefault="00000000">
      <w:r>
        <w:t xml:space="preserve">       ZATWIERDZAM</w:t>
      </w:r>
    </w:p>
    <w:p w14:paraId="53F4E4C4" w14:textId="77777777" w:rsidR="00E62E8C" w:rsidRDefault="00E62E8C"/>
    <w:p w14:paraId="74F91DC0" w14:textId="77777777" w:rsidR="00E62E8C" w:rsidRDefault="00E62E8C"/>
    <w:p w14:paraId="13F733D5" w14:textId="77777777" w:rsidR="00E62E8C" w:rsidRDefault="00000000">
      <w:pPr>
        <w:rPr>
          <w:i/>
          <w:iCs/>
        </w:rPr>
      </w:pPr>
      <w:r>
        <w:rPr>
          <w:i/>
          <w:iCs/>
        </w:rPr>
        <w:t>Wójt Gminy Stary Trag</w:t>
      </w:r>
    </w:p>
    <w:p w14:paraId="0D8C2735" w14:textId="77777777" w:rsidR="00E62E8C" w:rsidRDefault="00000000">
      <w:pPr>
        <w:rPr>
          <w:i/>
          <w:iCs/>
        </w:rPr>
      </w:pPr>
      <w:r>
        <w:rPr>
          <w:i/>
          <w:iCs/>
        </w:rPr>
        <w:t xml:space="preserve">  Wiesław Kaźmierski</w:t>
      </w:r>
    </w:p>
    <w:p w14:paraId="54C8D1E7" w14:textId="77777777" w:rsidR="00E62E8C" w:rsidRDefault="00E62E8C">
      <w:pPr>
        <w:rPr>
          <w:i/>
          <w:iCs/>
        </w:rPr>
      </w:pPr>
    </w:p>
    <w:p w14:paraId="372966DB" w14:textId="77777777" w:rsidR="00E62E8C" w:rsidRDefault="00E62E8C">
      <w:pPr>
        <w:rPr>
          <w:i/>
          <w:iCs/>
        </w:rPr>
      </w:pPr>
    </w:p>
    <w:p w14:paraId="4A5BB487" w14:textId="77777777" w:rsidR="00E62E8C" w:rsidRDefault="00E62E8C">
      <w:pPr>
        <w:rPr>
          <w:i/>
          <w:iCs/>
        </w:rPr>
      </w:pPr>
    </w:p>
    <w:p w14:paraId="3B297822" w14:textId="77777777" w:rsidR="00E62E8C" w:rsidRDefault="00E62E8C">
      <w:pPr>
        <w:rPr>
          <w:b/>
          <w:bCs/>
          <w:sz w:val="32"/>
          <w:szCs w:val="32"/>
        </w:rPr>
      </w:pPr>
    </w:p>
    <w:p w14:paraId="40F28911" w14:textId="77777777" w:rsidR="00E62E8C" w:rsidRDefault="00E62E8C">
      <w:pPr>
        <w:rPr>
          <w:b/>
          <w:bCs/>
          <w:sz w:val="32"/>
          <w:szCs w:val="32"/>
        </w:rPr>
      </w:pPr>
    </w:p>
    <w:p w14:paraId="33812D6A" w14:textId="77777777" w:rsidR="00E62E8C" w:rsidRDefault="00E62E8C">
      <w:pPr>
        <w:rPr>
          <w:b/>
          <w:bCs/>
          <w:sz w:val="32"/>
          <w:szCs w:val="32"/>
        </w:rPr>
      </w:pPr>
    </w:p>
    <w:p w14:paraId="7DB805FC" w14:textId="77777777" w:rsidR="00E62E8C" w:rsidRDefault="00E62E8C">
      <w:pPr>
        <w:rPr>
          <w:b/>
          <w:bCs/>
          <w:sz w:val="32"/>
          <w:szCs w:val="32"/>
        </w:rPr>
      </w:pPr>
    </w:p>
    <w:p w14:paraId="17CA8385" w14:textId="77777777" w:rsidR="00E62E8C" w:rsidRDefault="00E62E8C">
      <w:pPr>
        <w:rPr>
          <w:b/>
          <w:bCs/>
          <w:sz w:val="32"/>
          <w:szCs w:val="32"/>
        </w:rPr>
      </w:pPr>
    </w:p>
    <w:p w14:paraId="4F24393E" w14:textId="77777777" w:rsidR="00E62E8C" w:rsidRDefault="00000000">
      <w:pPr>
        <w:jc w:val="center"/>
        <w:rPr>
          <w:b/>
          <w:bCs/>
          <w:sz w:val="40"/>
          <w:szCs w:val="40"/>
        </w:rPr>
      </w:pPr>
      <w:r>
        <w:rPr>
          <w:b/>
          <w:bCs/>
          <w:sz w:val="40"/>
          <w:szCs w:val="40"/>
        </w:rPr>
        <w:t>PLAN</w:t>
      </w:r>
    </w:p>
    <w:p w14:paraId="3BB4D4A4" w14:textId="77777777" w:rsidR="00E62E8C" w:rsidRDefault="00000000">
      <w:pPr>
        <w:jc w:val="center"/>
        <w:rPr>
          <w:b/>
          <w:bCs/>
          <w:sz w:val="40"/>
          <w:szCs w:val="40"/>
        </w:rPr>
      </w:pPr>
      <w:r>
        <w:rPr>
          <w:b/>
          <w:bCs/>
          <w:sz w:val="40"/>
          <w:szCs w:val="40"/>
        </w:rPr>
        <w:t>OPERACYJNY OCHRONY PRZED POWODZIĄ</w:t>
      </w:r>
    </w:p>
    <w:p w14:paraId="234E7E9B" w14:textId="77777777" w:rsidR="00E62E8C" w:rsidRDefault="00000000">
      <w:pPr>
        <w:jc w:val="center"/>
      </w:pPr>
      <w:r>
        <w:rPr>
          <w:b/>
          <w:bCs/>
          <w:sz w:val="40"/>
          <w:szCs w:val="40"/>
        </w:rPr>
        <w:t>GMINY STARY TARG</w:t>
      </w:r>
    </w:p>
    <w:p w14:paraId="155BD0C9" w14:textId="77777777" w:rsidR="00E62E8C" w:rsidRDefault="00E62E8C">
      <w:pPr>
        <w:jc w:val="center"/>
        <w:rPr>
          <w:b/>
          <w:bCs/>
          <w:sz w:val="40"/>
          <w:szCs w:val="40"/>
        </w:rPr>
      </w:pPr>
    </w:p>
    <w:p w14:paraId="7E6565A4" w14:textId="77777777" w:rsidR="00E62E8C" w:rsidRDefault="00E62E8C">
      <w:pPr>
        <w:jc w:val="center"/>
        <w:rPr>
          <w:b/>
          <w:bCs/>
          <w:sz w:val="40"/>
          <w:szCs w:val="40"/>
        </w:rPr>
      </w:pPr>
    </w:p>
    <w:p w14:paraId="12F92E61" w14:textId="77777777" w:rsidR="00E62E8C" w:rsidRDefault="00E62E8C">
      <w:pPr>
        <w:jc w:val="center"/>
        <w:rPr>
          <w:b/>
          <w:bCs/>
          <w:sz w:val="40"/>
          <w:szCs w:val="40"/>
        </w:rPr>
      </w:pPr>
    </w:p>
    <w:p w14:paraId="7C7504FE" w14:textId="77777777" w:rsidR="00E62E8C" w:rsidRDefault="00E62E8C">
      <w:pPr>
        <w:jc w:val="center"/>
        <w:rPr>
          <w:b/>
          <w:bCs/>
          <w:sz w:val="40"/>
          <w:szCs w:val="40"/>
        </w:rPr>
      </w:pPr>
    </w:p>
    <w:p w14:paraId="304D8899" w14:textId="77777777" w:rsidR="00E62E8C" w:rsidRDefault="00E62E8C">
      <w:pPr>
        <w:jc w:val="center"/>
        <w:rPr>
          <w:b/>
          <w:bCs/>
          <w:sz w:val="40"/>
          <w:szCs w:val="40"/>
        </w:rPr>
      </w:pPr>
    </w:p>
    <w:p w14:paraId="297E2708" w14:textId="77777777" w:rsidR="00E62E8C" w:rsidRDefault="00E62E8C">
      <w:pPr>
        <w:jc w:val="center"/>
        <w:rPr>
          <w:b/>
          <w:bCs/>
          <w:sz w:val="40"/>
          <w:szCs w:val="40"/>
        </w:rPr>
      </w:pPr>
    </w:p>
    <w:p w14:paraId="67AC2263" w14:textId="77777777" w:rsidR="00E62E8C" w:rsidRDefault="00E62E8C">
      <w:pPr>
        <w:jc w:val="center"/>
        <w:rPr>
          <w:b/>
          <w:bCs/>
          <w:sz w:val="40"/>
          <w:szCs w:val="40"/>
        </w:rPr>
      </w:pPr>
    </w:p>
    <w:p w14:paraId="51B030EA" w14:textId="77777777" w:rsidR="00E62E8C" w:rsidRDefault="00000000">
      <w:pPr>
        <w:jc w:val="right"/>
      </w:pPr>
      <w:r>
        <w:t>Sporządził</w:t>
      </w:r>
    </w:p>
    <w:p w14:paraId="6F5171FF" w14:textId="77777777" w:rsidR="00E62E8C" w:rsidRDefault="00000000">
      <w:pPr>
        <w:jc w:val="right"/>
      </w:pPr>
      <w:r>
        <w:t>Referent ds. obronnych</w:t>
      </w:r>
    </w:p>
    <w:p w14:paraId="228F408B" w14:textId="77777777" w:rsidR="00E62E8C" w:rsidRDefault="00000000">
      <w:pPr>
        <w:jc w:val="right"/>
      </w:pPr>
      <w:r>
        <w:t xml:space="preserve"> i zarządzania kryzysowego</w:t>
      </w:r>
    </w:p>
    <w:p w14:paraId="6CABE68A" w14:textId="77777777" w:rsidR="00E62E8C" w:rsidRDefault="00E62E8C">
      <w:pPr>
        <w:jc w:val="right"/>
      </w:pPr>
    </w:p>
    <w:p w14:paraId="19B8385E" w14:textId="77777777" w:rsidR="00E62E8C" w:rsidRDefault="00E62E8C">
      <w:pPr>
        <w:jc w:val="right"/>
      </w:pPr>
    </w:p>
    <w:p w14:paraId="4B5727EB" w14:textId="77777777" w:rsidR="00E62E8C" w:rsidRDefault="00000000">
      <w:pPr>
        <w:jc w:val="right"/>
      </w:pPr>
      <w:r>
        <w:t>Agata Zglenicka</w:t>
      </w:r>
    </w:p>
    <w:p w14:paraId="69A33DEE" w14:textId="77777777" w:rsidR="00E62E8C" w:rsidRDefault="00E62E8C"/>
    <w:p w14:paraId="368BD251" w14:textId="77777777" w:rsidR="00E62E8C" w:rsidRDefault="00E62E8C">
      <w:pPr>
        <w:jc w:val="right"/>
      </w:pPr>
    </w:p>
    <w:p w14:paraId="2D1034C2" w14:textId="77777777" w:rsidR="00E62E8C" w:rsidRDefault="00000000">
      <w:pPr>
        <w:jc w:val="center"/>
        <w:rPr>
          <w:b/>
          <w:bCs/>
          <w:sz w:val="32"/>
          <w:szCs w:val="32"/>
        </w:rPr>
      </w:pPr>
      <w:r>
        <w:rPr>
          <w:b/>
          <w:bCs/>
          <w:sz w:val="32"/>
          <w:szCs w:val="32"/>
        </w:rPr>
        <w:t>SPIS TREŚCI</w:t>
      </w:r>
    </w:p>
    <w:tbl>
      <w:tblPr>
        <w:tblStyle w:val="Tabela-Siatka"/>
        <w:tblW w:w="9062" w:type="dxa"/>
        <w:tblLook w:val="04A0" w:firstRow="1" w:lastRow="0" w:firstColumn="1" w:lastColumn="0" w:noHBand="0" w:noVBand="1"/>
      </w:tblPr>
      <w:tblGrid>
        <w:gridCol w:w="701"/>
        <w:gridCol w:w="7085"/>
        <w:gridCol w:w="1276"/>
      </w:tblGrid>
      <w:tr w:rsidR="00E62E8C" w14:paraId="7C9B0D11" w14:textId="77777777">
        <w:tc>
          <w:tcPr>
            <w:tcW w:w="701" w:type="dxa"/>
            <w:shd w:val="clear" w:color="auto" w:fill="auto"/>
          </w:tcPr>
          <w:p w14:paraId="61C4CD51" w14:textId="77777777" w:rsidR="00E62E8C" w:rsidRDefault="00000000">
            <w:pPr>
              <w:rPr>
                <w:b/>
                <w:bCs/>
              </w:rPr>
            </w:pPr>
            <w:r>
              <w:rPr>
                <w:b/>
                <w:bCs/>
              </w:rPr>
              <w:t>L.p.</w:t>
            </w:r>
          </w:p>
        </w:tc>
        <w:tc>
          <w:tcPr>
            <w:tcW w:w="7085" w:type="dxa"/>
            <w:shd w:val="clear" w:color="auto" w:fill="auto"/>
          </w:tcPr>
          <w:p w14:paraId="56058A45" w14:textId="77777777" w:rsidR="00E62E8C" w:rsidRDefault="00000000">
            <w:pPr>
              <w:jc w:val="center"/>
              <w:rPr>
                <w:b/>
                <w:bCs/>
              </w:rPr>
            </w:pPr>
            <w:r>
              <w:rPr>
                <w:b/>
                <w:bCs/>
              </w:rPr>
              <w:t>Temat</w:t>
            </w:r>
          </w:p>
        </w:tc>
        <w:tc>
          <w:tcPr>
            <w:tcW w:w="1276" w:type="dxa"/>
            <w:shd w:val="clear" w:color="auto" w:fill="auto"/>
          </w:tcPr>
          <w:p w14:paraId="2D965DD9" w14:textId="77777777" w:rsidR="00E62E8C" w:rsidRDefault="00000000">
            <w:pPr>
              <w:jc w:val="center"/>
              <w:rPr>
                <w:b/>
                <w:bCs/>
              </w:rPr>
            </w:pPr>
            <w:r>
              <w:rPr>
                <w:b/>
                <w:bCs/>
              </w:rPr>
              <w:t>Strona</w:t>
            </w:r>
          </w:p>
        </w:tc>
      </w:tr>
      <w:tr w:rsidR="00E62E8C" w14:paraId="2C2709DA" w14:textId="77777777">
        <w:tc>
          <w:tcPr>
            <w:tcW w:w="9062" w:type="dxa"/>
            <w:gridSpan w:val="3"/>
            <w:shd w:val="clear" w:color="auto" w:fill="auto"/>
          </w:tcPr>
          <w:p w14:paraId="63515111" w14:textId="77777777" w:rsidR="00E62E8C" w:rsidRDefault="00000000">
            <w:pPr>
              <w:jc w:val="center"/>
              <w:rPr>
                <w:b/>
                <w:bCs/>
              </w:rPr>
            </w:pPr>
            <w:r>
              <w:rPr>
                <w:b/>
                <w:bCs/>
              </w:rPr>
              <w:t>CZĘŚĆ I</w:t>
            </w:r>
          </w:p>
          <w:p w14:paraId="419FD7CF" w14:textId="77777777" w:rsidR="00E62E8C" w:rsidRDefault="00000000">
            <w:pPr>
              <w:jc w:val="center"/>
            </w:pPr>
            <w:r>
              <w:rPr>
                <w:b/>
                <w:bCs/>
              </w:rPr>
              <w:t>Informacje ogólne</w:t>
            </w:r>
          </w:p>
        </w:tc>
      </w:tr>
      <w:tr w:rsidR="00E62E8C" w14:paraId="6A8787A7" w14:textId="77777777">
        <w:tc>
          <w:tcPr>
            <w:tcW w:w="9062" w:type="dxa"/>
            <w:gridSpan w:val="3"/>
            <w:shd w:val="clear" w:color="auto" w:fill="auto"/>
          </w:tcPr>
          <w:p w14:paraId="70B1A804" w14:textId="77777777" w:rsidR="00E62E8C" w:rsidRDefault="00000000">
            <w:pPr>
              <w:jc w:val="center"/>
            </w:pPr>
            <w:r>
              <w:t xml:space="preserve">Zarządzenie Wójta Gminy Stary Trag         </w:t>
            </w:r>
          </w:p>
        </w:tc>
      </w:tr>
      <w:tr w:rsidR="00E62E8C" w14:paraId="781BB38D" w14:textId="77777777">
        <w:tc>
          <w:tcPr>
            <w:tcW w:w="701" w:type="dxa"/>
            <w:shd w:val="clear" w:color="auto" w:fill="auto"/>
          </w:tcPr>
          <w:p w14:paraId="6C6C0894" w14:textId="77777777" w:rsidR="00E62E8C" w:rsidRDefault="00000000">
            <w:pPr>
              <w:jc w:val="center"/>
            </w:pPr>
            <w:r>
              <w:t>1.</w:t>
            </w:r>
          </w:p>
        </w:tc>
        <w:tc>
          <w:tcPr>
            <w:tcW w:w="7085" w:type="dxa"/>
            <w:shd w:val="clear" w:color="auto" w:fill="auto"/>
          </w:tcPr>
          <w:p w14:paraId="0791F9B9" w14:textId="77777777" w:rsidR="00E62E8C" w:rsidRDefault="00000000">
            <w:r>
              <w:t>Podstawa Prawna</w:t>
            </w:r>
          </w:p>
        </w:tc>
        <w:tc>
          <w:tcPr>
            <w:tcW w:w="1276" w:type="dxa"/>
            <w:shd w:val="clear" w:color="auto" w:fill="auto"/>
          </w:tcPr>
          <w:p w14:paraId="0625EDAD" w14:textId="77777777" w:rsidR="00E62E8C" w:rsidRDefault="00000000">
            <w:pPr>
              <w:jc w:val="center"/>
            </w:pPr>
            <w:r>
              <w:t>6</w:t>
            </w:r>
          </w:p>
        </w:tc>
      </w:tr>
      <w:tr w:rsidR="00E62E8C" w14:paraId="624CA2F0" w14:textId="77777777">
        <w:tc>
          <w:tcPr>
            <w:tcW w:w="701" w:type="dxa"/>
            <w:shd w:val="clear" w:color="auto" w:fill="auto"/>
          </w:tcPr>
          <w:p w14:paraId="59C420C8" w14:textId="77777777" w:rsidR="00E62E8C" w:rsidRDefault="00000000">
            <w:pPr>
              <w:jc w:val="center"/>
            </w:pPr>
            <w:r>
              <w:t>2.</w:t>
            </w:r>
          </w:p>
        </w:tc>
        <w:tc>
          <w:tcPr>
            <w:tcW w:w="7085" w:type="dxa"/>
            <w:shd w:val="clear" w:color="auto" w:fill="auto"/>
          </w:tcPr>
          <w:p w14:paraId="542A7C89" w14:textId="77777777" w:rsidR="00E62E8C" w:rsidRDefault="00000000">
            <w:r>
              <w:t>Wstęp</w:t>
            </w:r>
          </w:p>
        </w:tc>
        <w:tc>
          <w:tcPr>
            <w:tcW w:w="1276" w:type="dxa"/>
            <w:shd w:val="clear" w:color="auto" w:fill="auto"/>
          </w:tcPr>
          <w:p w14:paraId="7CF8727A" w14:textId="77777777" w:rsidR="00E62E8C" w:rsidRDefault="00000000">
            <w:pPr>
              <w:jc w:val="center"/>
            </w:pPr>
            <w:r>
              <w:t>7</w:t>
            </w:r>
          </w:p>
        </w:tc>
      </w:tr>
      <w:tr w:rsidR="00E62E8C" w14:paraId="01234B8D" w14:textId="77777777">
        <w:tc>
          <w:tcPr>
            <w:tcW w:w="701" w:type="dxa"/>
            <w:shd w:val="clear" w:color="auto" w:fill="auto"/>
          </w:tcPr>
          <w:p w14:paraId="3113AB54" w14:textId="77777777" w:rsidR="00E62E8C" w:rsidRDefault="00000000">
            <w:pPr>
              <w:jc w:val="center"/>
            </w:pPr>
            <w:r>
              <w:t>3.</w:t>
            </w:r>
          </w:p>
        </w:tc>
        <w:tc>
          <w:tcPr>
            <w:tcW w:w="7085" w:type="dxa"/>
            <w:shd w:val="clear" w:color="auto" w:fill="auto"/>
          </w:tcPr>
          <w:p w14:paraId="5AA07CB2" w14:textId="77777777" w:rsidR="00E62E8C" w:rsidRDefault="00000000">
            <w:r>
              <w:t>Terminy i definicje</w:t>
            </w:r>
          </w:p>
        </w:tc>
        <w:tc>
          <w:tcPr>
            <w:tcW w:w="1276" w:type="dxa"/>
            <w:shd w:val="clear" w:color="auto" w:fill="auto"/>
          </w:tcPr>
          <w:p w14:paraId="59DCA7EE" w14:textId="247F03B3" w:rsidR="00E62E8C" w:rsidRDefault="00000000">
            <w:pPr>
              <w:jc w:val="center"/>
            </w:pPr>
            <w:r>
              <w:t>1</w:t>
            </w:r>
            <w:r w:rsidR="006C3887">
              <w:t>1</w:t>
            </w:r>
          </w:p>
        </w:tc>
      </w:tr>
      <w:tr w:rsidR="00E62E8C" w14:paraId="42CADDE3" w14:textId="77777777">
        <w:tc>
          <w:tcPr>
            <w:tcW w:w="701" w:type="dxa"/>
            <w:shd w:val="clear" w:color="auto" w:fill="auto"/>
          </w:tcPr>
          <w:p w14:paraId="42161DE4" w14:textId="77777777" w:rsidR="00E62E8C" w:rsidRDefault="00000000">
            <w:pPr>
              <w:jc w:val="center"/>
            </w:pPr>
            <w:r>
              <w:t>4.</w:t>
            </w:r>
          </w:p>
        </w:tc>
        <w:tc>
          <w:tcPr>
            <w:tcW w:w="7085" w:type="dxa"/>
            <w:shd w:val="clear" w:color="auto" w:fill="auto"/>
          </w:tcPr>
          <w:p w14:paraId="65857A1C" w14:textId="77777777" w:rsidR="00E62E8C" w:rsidRDefault="00000000">
            <w:r>
              <w:t>Arkusz aktualizacji</w:t>
            </w:r>
          </w:p>
        </w:tc>
        <w:tc>
          <w:tcPr>
            <w:tcW w:w="1276" w:type="dxa"/>
            <w:shd w:val="clear" w:color="auto" w:fill="auto"/>
          </w:tcPr>
          <w:p w14:paraId="4CAA7803" w14:textId="77777777" w:rsidR="00E62E8C" w:rsidRDefault="00000000">
            <w:pPr>
              <w:jc w:val="center"/>
            </w:pPr>
            <w:r>
              <w:t>14</w:t>
            </w:r>
          </w:p>
        </w:tc>
      </w:tr>
      <w:tr w:rsidR="00E62E8C" w14:paraId="3FC8C230" w14:textId="77777777">
        <w:tc>
          <w:tcPr>
            <w:tcW w:w="701" w:type="dxa"/>
            <w:shd w:val="clear" w:color="auto" w:fill="auto"/>
          </w:tcPr>
          <w:p w14:paraId="7BAF1C49" w14:textId="77777777" w:rsidR="00E62E8C" w:rsidRDefault="00000000">
            <w:pPr>
              <w:jc w:val="center"/>
            </w:pPr>
            <w:r>
              <w:t>5.</w:t>
            </w:r>
          </w:p>
        </w:tc>
        <w:tc>
          <w:tcPr>
            <w:tcW w:w="7085" w:type="dxa"/>
            <w:shd w:val="clear" w:color="auto" w:fill="auto"/>
          </w:tcPr>
          <w:p w14:paraId="07DD2006" w14:textId="77777777" w:rsidR="00E62E8C" w:rsidRDefault="00000000">
            <w:r>
              <w:t>Charakterystyka gminy</w:t>
            </w:r>
          </w:p>
        </w:tc>
        <w:tc>
          <w:tcPr>
            <w:tcW w:w="1276" w:type="dxa"/>
            <w:shd w:val="clear" w:color="auto" w:fill="auto"/>
          </w:tcPr>
          <w:p w14:paraId="49223143" w14:textId="77777777" w:rsidR="00E62E8C" w:rsidRDefault="00000000">
            <w:pPr>
              <w:jc w:val="center"/>
            </w:pPr>
            <w:r>
              <w:t>15</w:t>
            </w:r>
          </w:p>
        </w:tc>
      </w:tr>
      <w:tr w:rsidR="00E62E8C" w14:paraId="5FD57016" w14:textId="77777777">
        <w:tc>
          <w:tcPr>
            <w:tcW w:w="701" w:type="dxa"/>
            <w:shd w:val="clear" w:color="auto" w:fill="auto"/>
          </w:tcPr>
          <w:p w14:paraId="13CE8607" w14:textId="77777777" w:rsidR="00E62E8C" w:rsidRDefault="00000000">
            <w:pPr>
              <w:jc w:val="center"/>
            </w:pPr>
            <w:r>
              <w:t>6.</w:t>
            </w:r>
          </w:p>
        </w:tc>
        <w:tc>
          <w:tcPr>
            <w:tcW w:w="7085" w:type="dxa"/>
            <w:shd w:val="clear" w:color="auto" w:fill="auto"/>
          </w:tcPr>
          <w:p w14:paraId="74F8852B" w14:textId="77777777" w:rsidR="00E62E8C" w:rsidRDefault="00000000">
            <w:r>
              <w:t>Zagrożenia</w:t>
            </w:r>
          </w:p>
        </w:tc>
        <w:tc>
          <w:tcPr>
            <w:tcW w:w="1276" w:type="dxa"/>
            <w:shd w:val="clear" w:color="auto" w:fill="auto"/>
          </w:tcPr>
          <w:p w14:paraId="7D19BF86" w14:textId="77777777" w:rsidR="00E62E8C" w:rsidRDefault="00000000">
            <w:pPr>
              <w:jc w:val="center"/>
            </w:pPr>
            <w:r>
              <w:t>17</w:t>
            </w:r>
          </w:p>
        </w:tc>
      </w:tr>
      <w:tr w:rsidR="00E62E8C" w14:paraId="300BEE09" w14:textId="77777777">
        <w:tc>
          <w:tcPr>
            <w:tcW w:w="701" w:type="dxa"/>
            <w:shd w:val="clear" w:color="auto" w:fill="auto"/>
          </w:tcPr>
          <w:p w14:paraId="1A39F84D" w14:textId="77777777" w:rsidR="00E62E8C" w:rsidRDefault="00000000">
            <w:pPr>
              <w:jc w:val="center"/>
            </w:pPr>
            <w:r>
              <w:t>7.</w:t>
            </w:r>
          </w:p>
        </w:tc>
        <w:tc>
          <w:tcPr>
            <w:tcW w:w="7085" w:type="dxa"/>
            <w:shd w:val="clear" w:color="auto" w:fill="auto"/>
          </w:tcPr>
          <w:p w14:paraId="3CF76290" w14:textId="77777777" w:rsidR="00E62E8C" w:rsidRDefault="00000000">
            <w:r>
              <w:t>Obszar zagrożenia powodziowego</w:t>
            </w:r>
          </w:p>
        </w:tc>
        <w:tc>
          <w:tcPr>
            <w:tcW w:w="1276" w:type="dxa"/>
            <w:shd w:val="clear" w:color="auto" w:fill="auto"/>
          </w:tcPr>
          <w:p w14:paraId="798CF7D0" w14:textId="77777777" w:rsidR="00E62E8C" w:rsidRDefault="00000000">
            <w:pPr>
              <w:jc w:val="center"/>
            </w:pPr>
            <w:r>
              <w:t>19</w:t>
            </w:r>
          </w:p>
        </w:tc>
      </w:tr>
      <w:tr w:rsidR="00E62E8C" w14:paraId="41562B82" w14:textId="77777777">
        <w:tc>
          <w:tcPr>
            <w:tcW w:w="701" w:type="dxa"/>
            <w:shd w:val="clear" w:color="auto" w:fill="auto"/>
          </w:tcPr>
          <w:p w14:paraId="54B79254" w14:textId="77777777" w:rsidR="00E62E8C" w:rsidRDefault="00000000">
            <w:pPr>
              <w:jc w:val="center"/>
            </w:pPr>
            <w:r>
              <w:t>8.</w:t>
            </w:r>
          </w:p>
        </w:tc>
        <w:tc>
          <w:tcPr>
            <w:tcW w:w="7085" w:type="dxa"/>
            <w:shd w:val="clear" w:color="auto" w:fill="auto"/>
          </w:tcPr>
          <w:p w14:paraId="21759029" w14:textId="77777777" w:rsidR="00E62E8C" w:rsidRDefault="00000000">
            <w:r>
              <w:t>Zasady ogłaszania oraz odwołania stanu pogotowia przeciwpowodziowego lub alarmu powodziowego</w:t>
            </w:r>
          </w:p>
        </w:tc>
        <w:tc>
          <w:tcPr>
            <w:tcW w:w="1276" w:type="dxa"/>
            <w:shd w:val="clear" w:color="auto" w:fill="auto"/>
          </w:tcPr>
          <w:p w14:paraId="36284119" w14:textId="77777777" w:rsidR="00E62E8C" w:rsidRDefault="00000000">
            <w:pPr>
              <w:jc w:val="center"/>
            </w:pPr>
            <w:r>
              <w:t>20</w:t>
            </w:r>
          </w:p>
        </w:tc>
      </w:tr>
      <w:tr w:rsidR="00E62E8C" w14:paraId="2E111D07" w14:textId="77777777">
        <w:tc>
          <w:tcPr>
            <w:tcW w:w="9062" w:type="dxa"/>
            <w:gridSpan w:val="3"/>
            <w:shd w:val="clear" w:color="auto" w:fill="auto"/>
          </w:tcPr>
          <w:p w14:paraId="21CFE262" w14:textId="77777777" w:rsidR="00E62E8C" w:rsidRDefault="00000000">
            <w:pPr>
              <w:jc w:val="center"/>
            </w:pPr>
            <w:r>
              <w:rPr>
                <w:b/>
                <w:bCs/>
              </w:rPr>
              <w:t>CZĘŚĆ II</w:t>
            </w:r>
          </w:p>
          <w:p w14:paraId="3F2CA05E" w14:textId="77777777" w:rsidR="00E62E8C" w:rsidRDefault="00000000">
            <w:pPr>
              <w:jc w:val="center"/>
            </w:pPr>
            <w:r>
              <w:rPr>
                <w:b/>
                <w:bCs/>
              </w:rPr>
              <w:t>Zestawienie sił i środków</w:t>
            </w:r>
          </w:p>
        </w:tc>
      </w:tr>
      <w:tr w:rsidR="00E62E8C" w14:paraId="5123899A" w14:textId="77777777">
        <w:tc>
          <w:tcPr>
            <w:tcW w:w="701" w:type="dxa"/>
            <w:shd w:val="clear" w:color="auto" w:fill="auto"/>
          </w:tcPr>
          <w:p w14:paraId="61935814" w14:textId="77777777" w:rsidR="00E62E8C" w:rsidRDefault="00000000">
            <w:pPr>
              <w:jc w:val="center"/>
            </w:pPr>
            <w:r>
              <w:t>1.</w:t>
            </w:r>
          </w:p>
        </w:tc>
        <w:tc>
          <w:tcPr>
            <w:tcW w:w="7085" w:type="dxa"/>
            <w:shd w:val="clear" w:color="auto" w:fill="auto"/>
          </w:tcPr>
          <w:p w14:paraId="6CA6DC7E" w14:textId="77777777" w:rsidR="00E62E8C" w:rsidRDefault="00000000">
            <w:r>
              <w:t>Wykaz jednostek i instytucji funkcjonujących w systemie zarządzania kryzysowego na wypadek wystąpienia zagrożenia</w:t>
            </w:r>
          </w:p>
        </w:tc>
        <w:tc>
          <w:tcPr>
            <w:tcW w:w="1276" w:type="dxa"/>
            <w:shd w:val="clear" w:color="auto" w:fill="auto"/>
          </w:tcPr>
          <w:p w14:paraId="5865B6D2" w14:textId="77777777" w:rsidR="00E62E8C" w:rsidRDefault="00000000">
            <w:pPr>
              <w:jc w:val="center"/>
            </w:pPr>
            <w:r>
              <w:t>22</w:t>
            </w:r>
          </w:p>
        </w:tc>
      </w:tr>
      <w:tr w:rsidR="00E62E8C" w14:paraId="1A9E2A1A" w14:textId="77777777">
        <w:tc>
          <w:tcPr>
            <w:tcW w:w="701" w:type="dxa"/>
            <w:shd w:val="clear" w:color="auto" w:fill="auto"/>
          </w:tcPr>
          <w:p w14:paraId="5B62C7B0" w14:textId="77777777" w:rsidR="00E62E8C" w:rsidRDefault="00000000">
            <w:pPr>
              <w:jc w:val="center"/>
            </w:pPr>
            <w:r>
              <w:t>2.</w:t>
            </w:r>
          </w:p>
        </w:tc>
        <w:tc>
          <w:tcPr>
            <w:tcW w:w="7085" w:type="dxa"/>
            <w:shd w:val="clear" w:color="auto" w:fill="auto"/>
          </w:tcPr>
          <w:p w14:paraId="7793969B" w14:textId="77777777" w:rsidR="00E62E8C" w:rsidRDefault="00000000">
            <w:r>
              <w:t>Wykaz sił i środków do usuwania zagrożeń na terenie gminy</w:t>
            </w:r>
          </w:p>
        </w:tc>
        <w:tc>
          <w:tcPr>
            <w:tcW w:w="1276" w:type="dxa"/>
            <w:shd w:val="clear" w:color="auto" w:fill="auto"/>
          </w:tcPr>
          <w:p w14:paraId="7405B92F" w14:textId="77777777" w:rsidR="00E62E8C" w:rsidRDefault="00000000">
            <w:pPr>
              <w:jc w:val="center"/>
            </w:pPr>
            <w:r>
              <w:t>23</w:t>
            </w:r>
          </w:p>
        </w:tc>
      </w:tr>
      <w:tr w:rsidR="00E62E8C" w14:paraId="3516A4A5" w14:textId="77777777">
        <w:tc>
          <w:tcPr>
            <w:tcW w:w="701" w:type="dxa"/>
            <w:shd w:val="clear" w:color="auto" w:fill="auto"/>
          </w:tcPr>
          <w:p w14:paraId="40C1DBD2" w14:textId="77777777" w:rsidR="00E62E8C" w:rsidRDefault="00000000">
            <w:pPr>
              <w:jc w:val="center"/>
            </w:pPr>
            <w:r>
              <w:t>3.</w:t>
            </w:r>
          </w:p>
        </w:tc>
        <w:tc>
          <w:tcPr>
            <w:tcW w:w="7085" w:type="dxa"/>
            <w:shd w:val="clear" w:color="auto" w:fill="auto"/>
          </w:tcPr>
          <w:p w14:paraId="681ADFDA" w14:textId="77777777" w:rsidR="00E62E8C" w:rsidRDefault="00000000">
            <w:r>
              <w:t>Wykaz ważniejszego sprzętu do usuwania zagrożeń powodziowych (podtopienia, zalania) na terenie Gminy Stary Targ</w:t>
            </w:r>
          </w:p>
        </w:tc>
        <w:tc>
          <w:tcPr>
            <w:tcW w:w="1276" w:type="dxa"/>
            <w:shd w:val="clear" w:color="auto" w:fill="auto"/>
          </w:tcPr>
          <w:p w14:paraId="6A0AA2DB" w14:textId="77777777" w:rsidR="00E62E8C" w:rsidRDefault="00000000">
            <w:pPr>
              <w:jc w:val="center"/>
            </w:pPr>
            <w:r>
              <w:t>24</w:t>
            </w:r>
          </w:p>
        </w:tc>
      </w:tr>
      <w:tr w:rsidR="00E62E8C" w14:paraId="432211D8" w14:textId="77777777">
        <w:tc>
          <w:tcPr>
            <w:tcW w:w="701" w:type="dxa"/>
            <w:shd w:val="clear" w:color="auto" w:fill="auto"/>
          </w:tcPr>
          <w:p w14:paraId="40B715CC" w14:textId="77777777" w:rsidR="00E62E8C" w:rsidRDefault="00000000">
            <w:pPr>
              <w:jc w:val="center"/>
            </w:pPr>
            <w:r>
              <w:t>4.</w:t>
            </w:r>
          </w:p>
        </w:tc>
        <w:tc>
          <w:tcPr>
            <w:tcW w:w="7085" w:type="dxa"/>
            <w:shd w:val="clear" w:color="auto" w:fill="auto"/>
          </w:tcPr>
          <w:p w14:paraId="4ACC145E" w14:textId="77777777" w:rsidR="00E62E8C" w:rsidRDefault="00000000">
            <w:r>
              <w:t>Wykaz obiektów na terenie Gminy Stary Trag mogących  w szczególnych przypadkach pełnić funkcję kwater zastępczych.</w:t>
            </w:r>
          </w:p>
        </w:tc>
        <w:tc>
          <w:tcPr>
            <w:tcW w:w="1276" w:type="dxa"/>
            <w:shd w:val="clear" w:color="auto" w:fill="auto"/>
          </w:tcPr>
          <w:p w14:paraId="12362B26" w14:textId="77777777" w:rsidR="00E62E8C" w:rsidRDefault="00000000">
            <w:pPr>
              <w:jc w:val="center"/>
            </w:pPr>
            <w:r>
              <w:t>24</w:t>
            </w:r>
          </w:p>
        </w:tc>
      </w:tr>
      <w:tr w:rsidR="00E62E8C" w14:paraId="757C45B4" w14:textId="77777777">
        <w:tc>
          <w:tcPr>
            <w:tcW w:w="9062" w:type="dxa"/>
            <w:gridSpan w:val="3"/>
            <w:shd w:val="clear" w:color="auto" w:fill="auto"/>
          </w:tcPr>
          <w:p w14:paraId="0D13586C" w14:textId="77777777" w:rsidR="00E62E8C" w:rsidRDefault="00000000">
            <w:pPr>
              <w:jc w:val="center"/>
              <w:rPr>
                <w:b/>
                <w:bCs/>
              </w:rPr>
            </w:pPr>
            <w:r>
              <w:rPr>
                <w:b/>
                <w:bCs/>
              </w:rPr>
              <w:t>CZĘŚĆ III</w:t>
            </w:r>
          </w:p>
          <w:p w14:paraId="3A33EF9E" w14:textId="77777777" w:rsidR="00E62E8C" w:rsidRDefault="00000000">
            <w:pPr>
              <w:jc w:val="center"/>
            </w:pPr>
            <w:r>
              <w:rPr>
                <w:b/>
                <w:bCs/>
              </w:rPr>
              <w:t>Procedury działania</w:t>
            </w:r>
          </w:p>
        </w:tc>
      </w:tr>
      <w:tr w:rsidR="00E62E8C" w14:paraId="19220266" w14:textId="77777777">
        <w:tc>
          <w:tcPr>
            <w:tcW w:w="701" w:type="dxa"/>
            <w:shd w:val="clear" w:color="auto" w:fill="auto"/>
          </w:tcPr>
          <w:p w14:paraId="3B8B0B45" w14:textId="77777777" w:rsidR="00E62E8C" w:rsidRDefault="00000000">
            <w:pPr>
              <w:jc w:val="center"/>
            </w:pPr>
            <w:r>
              <w:t>1.</w:t>
            </w:r>
          </w:p>
        </w:tc>
        <w:tc>
          <w:tcPr>
            <w:tcW w:w="7085" w:type="dxa"/>
            <w:shd w:val="clear" w:color="auto" w:fill="auto"/>
          </w:tcPr>
          <w:p w14:paraId="603C19BA" w14:textId="77777777" w:rsidR="00E62E8C" w:rsidRDefault="00000000">
            <w:r>
              <w:t>Skład Gminnego Zespołu Zarządzania Kryzysowego</w:t>
            </w:r>
          </w:p>
        </w:tc>
        <w:tc>
          <w:tcPr>
            <w:tcW w:w="1276" w:type="dxa"/>
            <w:shd w:val="clear" w:color="auto" w:fill="auto"/>
          </w:tcPr>
          <w:p w14:paraId="7CB3CF3B" w14:textId="77777777" w:rsidR="00E62E8C" w:rsidRDefault="00000000">
            <w:pPr>
              <w:jc w:val="center"/>
            </w:pPr>
            <w:r>
              <w:t>26</w:t>
            </w:r>
          </w:p>
        </w:tc>
      </w:tr>
      <w:tr w:rsidR="00E62E8C" w14:paraId="6F765875" w14:textId="77777777">
        <w:tc>
          <w:tcPr>
            <w:tcW w:w="701" w:type="dxa"/>
            <w:shd w:val="clear" w:color="auto" w:fill="auto"/>
          </w:tcPr>
          <w:p w14:paraId="48C2AF30" w14:textId="77777777" w:rsidR="00E62E8C" w:rsidRDefault="00000000">
            <w:pPr>
              <w:jc w:val="center"/>
            </w:pPr>
            <w:r>
              <w:t>2.</w:t>
            </w:r>
          </w:p>
        </w:tc>
        <w:tc>
          <w:tcPr>
            <w:tcW w:w="7085" w:type="dxa"/>
            <w:shd w:val="clear" w:color="auto" w:fill="auto"/>
          </w:tcPr>
          <w:p w14:paraId="6FC79DC0" w14:textId="77777777" w:rsidR="00E62E8C" w:rsidRDefault="00000000">
            <w:r>
              <w:t>Schemat łączności</w:t>
            </w:r>
          </w:p>
        </w:tc>
        <w:tc>
          <w:tcPr>
            <w:tcW w:w="1276" w:type="dxa"/>
            <w:shd w:val="clear" w:color="auto" w:fill="auto"/>
          </w:tcPr>
          <w:p w14:paraId="57FBBC5E" w14:textId="77777777" w:rsidR="00E62E8C" w:rsidRDefault="00000000">
            <w:pPr>
              <w:jc w:val="center"/>
            </w:pPr>
            <w:r>
              <w:t>26</w:t>
            </w:r>
          </w:p>
        </w:tc>
      </w:tr>
      <w:tr w:rsidR="00E62E8C" w14:paraId="1B6A9740" w14:textId="77777777">
        <w:tc>
          <w:tcPr>
            <w:tcW w:w="701" w:type="dxa"/>
            <w:shd w:val="clear" w:color="auto" w:fill="auto"/>
          </w:tcPr>
          <w:p w14:paraId="2A2C7971" w14:textId="77777777" w:rsidR="00E62E8C" w:rsidRDefault="00000000">
            <w:pPr>
              <w:jc w:val="center"/>
            </w:pPr>
            <w:r>
              <w:t>3.</w:t>
            </w:r>
          </w:p>
        </w:tc>
        <w:tc>
          <w:tcPr>
            <w:tcW w:w="7085" w:type="dxa"/>
            <w:shd w:val="clear" w:color="auto" w:fill="auto"/>
          </w:tcPr>
          <w:p w14:paraId="073B9E20" w14:textId="77777777" w:rsidR="00E62E8C" w:rsidRDefault="00000000">
            <w:r>
              <w:t>Organizacja systemu monitorowania zagrożeń, ostrzegania i alarmowania</w:t>
            </w:r>
          </w:p>
        </w:tc>
        <w:tc>
          <w:tcPr>
            <w:tcW w:w="1276" w:type="dxa"/>
            <w:shd w:val="clear" w:color="auto" w:fill="auto"/>
          </w:tcPr>
          <w:p w14:paraId="152DDC56" w14:textId="77777777" w:rsidR="00E62E8C" w:rsidRDefault="00000000">
            <w:pPr>
              <w:jc w:val="center"/>
            </w:pPr>
            <w:r>
              <w:t>26</w:t>
            </w:r>
          </w:p>
        </w:tc>
      </w:tr>
      <w:tr w:rsidR="00E62E8C" w14:paraId="68079205" w14:textId="77777777">
        <w:tc>
          <w:tcPr>
            <w:tcW w:w="701" w:type="dxa"/>
            <w:shd w:val="clear" w:color="auto" w:fill="auto"/>
          </w:tcPr>
          <w:p w14:paraId="63393B14" w14:textId="77777777" w:rsidR="00E62E8C" w:rsidRDefault="00000000">
            <w:pPr>
              <w:jc w:val="center"/>
            </w:pPr>
            <w:r>
              <w:t>4.</w:t>
            </w:r>
          </w:p>
        </w:tc>
        <w:tc>
          <w:tcPr>
            <w:tcW w:w="7085" w:type="dxa"/>
            <w:shd w:val="clear" w:color="auto" w:fill="auto"/>
          </w:tcPr>
          <w:p w14:paraId="259C5D63" w14:textId="77777777" w:rsidR="00E62E8C" w:rsidRDefault="00000000">
            <w:r>
              <w:t xml:space="preserve">Tryb uruchamiania sił i środków na wypadek powodzi, podtopień, </w:t>
            </w:r>
            <w:proofErr w:type="spellStart"/>
            <w:r>
              <w:t>zalań</w:t>
            </w:r>
            <w:proofErr w:type="spellEnd"/>
          </w:p>
        </w:tc>
        <w:tc>
          <w:tcPr>
            <w:tcW w:w="1276" w:type="dxa"/>
            <w:shd w:val="clear" w:color="auto" w:fill="auto"/>
          </w:tcPr>
          <w:p w14:paraId="7AB760C0" w14:textId="77777777" w:rsidR="00E62E8C" w:rsidRDefault="00000000">
            <w:pPr>
              <w:jc w:val="center"/>
            </w:pPr>
            <w:r>
              <w:t>26</w:t>
            </w:r>
          </w:p>
        </w:tc>
      </w:tr>
      <w:tr w:rsidR="00E62E8C" w14:paraId="5B047EF3" w14:textId="77777777">
        <w:tc>
          <w:tcPr>
            <w:tcW w:w="701" w:type="dxa"/>
            <w:shd w:val="clear" w:color="auto" w:fill="auto"/>
          </w:tcPr>
          <w:p w14:paraId="0579B5CB" w14:textId="77777777" w:rsidR="00E62E8C" w:rsidRDefault="00000000">
            <w:pPr>
              <w:jc w:val="center"/>
            </w:pPr>
            <w:r>
              <w:t>5.</w:t>
            </w:r>
          </w:p>
        </w:tc>
        <w:tc>
          <w:tcPr>
            <w:tcW w:w="7085" w:type="dxa"/>
            <w:shd w:val="clear" w:color="auto" w:fill="auto"/>
          </w:tcPr>
          <w:p w14:paraId="293FD668" w14:textId="77777777" w:rsidR="00E62E8C" w:rsidRDefault="00000000">
            <w:r>
              <w:t>Procedury reagowania kryzysowego w sytuacjach kryzysowych</w:t>
            </w:r>
            <w:r>
              <w:br/>
              <w:t>(powódź, podtopienia, zalania)</w:t>
            </w:r>
          </w:p>
        </w:tc>
        <w:tc>
          <w:tcPr>
            <w:tcW w:w="1276" w:type="dxa"/>
            <w:shd w:val="clear" w:color="auto" w:fill="auto"/>
          </w:tcPr>
          <w:p w14:paraId="11112D53" w14:textId="77777777" w:rsidR="00E62E8C" w:rsidRDefault="00000000">
            <w:pPr>
              <w:jc w:val="center"/>
            </w:pPr>
            <w:r>
              <w:t>26</w:t>
            </w:r>
          </w:p>
        </w:tc>
      </w:tr>
      <w:tr w:rsidR="00E62E8C" w14:paraId="073CE995" w14:textId="77777777">
        <w:tc>
          <w:tcPr>
            <w:tcW w:w="701" w:type="dxa"/>
            <w:shd w:val="clear" w:color="auto" w:fill="auto"/>
          </w:tcPr>
          <w:p w14:paraId="56871A26" w14:textId="77777777" w:rsidR="00E62E8C" w:rsidRDefault="00000000">
            <w:pPr>
              <w:jc w:val="center"/>
            </w:pPr>
            <w:r>
              <w:t>6.</w:t>
            </w:r>
          </w:p>
        </w:tc>
        <w:tc>
          <w:tcPr>
            <w:tcW w:w="7085" w:type="dxa"/>
            <w:shd w:val="clear" w:color="auto" w:fill="auto"/>
          </w:tcPr>
          <w:p w14:paraId="180316E6" w14:textId="77777777" w:rsidR="00E62E8C" w:rsidRDefault="00000000">
            <w:r>
              <w:t>Procedury postępowania w przypadku konieczności wprowadzenia pogotowia przeciwpowodziowego</w:t>
            </w:r>
          </w:p>
        </w:tc>
        <w:tc>
          <w:tcPr>
            <w:tcW w:w="1276" w:type="dxa"/>
            <w:shd w:val="clear" w:color="auto" w:fill="auto"/>
          </w:tcPr>
          <w:p w14:paraId="49922908" w14:textId="77777777" w:rsidR="00E62E8C" w:rsidRDefault="00000000">
            <w:pPr>
              <w:jc w:val="center"/>
            </w:pPr>
            <w:r>
              <w:t>26</w:t>
            </w:r>
          </w:p>
        </w:tc>
      </w:tr>
      <w:tr w:rsidR="00E62E8C" w14:paraId="3B3DD169" w14:textId="77777777">
        <w:tc>
          <w:tcPr>
            <w:tcW w:w="701" w:type="dxa"/>
            <w:shd w:val="clear" w:color="auto" w:fill="auto"/>
          </w:tcPr>
          <w:p w14:paraId="46D9AC28" w14:textId="77777777" w:rsidR="00E62E8C" w:rsidRDefault="00000000">
            <w:pPr>
              <w:jc w:val="center"/>
            </w:pPr>
            <w:r>
              <w:t>7.</w:t>
            </w:r>
          </w:p>
        </w:tc>
        <w:tc>
          <w:tcPr>
            <w:tcW w:w="7085" w:type="dxa"/>
            <w:shd w:val="clear" w:color="auto" w:fill="auto"/>
          </w:tcPr>
          <w:p w14:paraId="27AE48C2" w14:textId="77777777" w:rsidR="00E62E8C" w:rsidRDefault="00000000">
            <w:r>
              <w:t>Procedury postępowania w przypadku konieczności wprowadzenia alarmu przeciwpowodziowego</w:t>
            </w:r>
          </w:p>
        </w:tc>
        <w:tc>
          <w:tcPr>
            <w:tcW w:w="1276" w:type="dxa"/>
            <w:shd w:val="clear" w:color="auto" w:fill="auto"/>
          </w:tcPr>
          <w:p w14:paraId="642A063A" w14:textId="77777777" w:rsidR="00E62E8C" w:rsidRDefault="00000000">
            <w:pPr>
              <w:jc w:val="center"/>
            </w:pPr>
            <w:r>
              <w:t>26</w:t>
            </w:r>
          </w:p>
        </w:tc>
      </w:tr>
      <w:tr w:rsidR="00E62E8C" w14:paraId="34311D95" w14:textId="77777777">
        <w:tc>
          <w:tcPr>
            <w:tcW w:w="701" w:type="dxa"/>
            <w:shd w:val="clear" w:color="auto" w:fill="auto"/>
          </w:tcPr>
          <w:p w14:paraId="4D978A07" w14:textId="77777777" w:rsidR="00E62E8C" w:rsidRDefault="00000000">
            <w:pPr>
              <w:jc w:val="center"/>
            </w:pPr>
            <w:r>
              <w:lastRenderedPageBreak/>
              <w:t>8.</w:t>
            </w:r>
          </w:p>
        </w:tc>
        <w:tc>
          <w:tcPr>
            <w:tcW w:w="7085" w:type="dxa"/>
            <w:shd w:val="clear" w:color="auto" w:fill="auto"/>
          </w:tcPr>
          <w:p w14:paraId="49970310" w14:textId="77777777" w:rsidR="00E62E8C" w:rsidRDefault="00000000">
            <w:r>
              <w:t>Problemy stawiane na posiedzeniu GZZK w czasie wystąpienia zagrożenia podtopieniami na terenie gminy</w:t>
            </w:r>
          </w:p>
        </w:tc>
        <w:tc>
          <w:tcPr>
            <w:tcW w:w="1276" w:type="dxa"/>
            <w:shd w:val="clear" w:color="auto" w:fill="auto"/>
          </w:tcPr>
          <w:p w14:paraId="415D5275" w14:textId="77777777" w:rsidR="00E62E8C" w:rsidRDefault="00000000">
            <w:pPr>
              <w:jc w:val="center"/>
            </w:pPr>
            <w:r>
              <w:t>27-28</w:t>
            </w:r>
          </w:p>
        </w:tc>
      </w:tr>
      <w:tr w:rsidR="00E62E8C" w14:paraId="109125E8" w14:textId="77777777">
        <w:tc>
          <w:tcPr>
            <w:tcW w:w="701" w:type="dxa"/>
            <w:shd w:val="clear" w:color="auto" w:fill="auto"/>
          </w:tcPr>
          <w:p w14:paraId="5B48B71E" w14:textId="77777777" w:rsidR="00E62E8C" w:rsidRDefault="00000000">
            <w:pPr>
              <w:jc w:val="center"/>
            </w:pPr>
            <w:r>
              <w:t>9.</w:t>
            </w:r>
          </w:p>
        </w:tc>
        <w:tc>
          <w:tcPr>
            <w:tcW w:w="7085" w:type="dxa"/>
            <w:shd w:val="clear" w:color="auto" w:fill="auto"/>
          </w:tcPr>
          <w:p w14:paraId="0FA5D983" w14:textId="77777777" w:rsidR="00E62E8C" w:rsidRDefault="00000000">
            <w:r>
              <w:t>Ocena, szacowanie i likwidacja szkód</w:t>
            </w:r>
          </w:p>
          <w:p w14:paraId="6896215F" w14:textId="77777777" w:rsidR="00E62E8C" w:rsidRDefault="00E62E8C"/>
        </w:tc>
        <w:tc>
          <w:tcPr>
            <w:tcW w:w="1276" w:type="dxa"/>
            <w:shd w:val="clear" w:color="auto" w:fill="auto"/>
          </w:tcPr>
          <w:p w14:paraId="628B2ED9" w14:textId="77777777" w:rsidR="00E62E8C" w:rsidRDefault="00000000">
            <w:pPr>
              <w:jc w:val="center"/>
            </w:pPr>
            <w:r>
              <w:t>29</w:t>
            </w:r>
          </w:p>
        </w:tc>
      </w:tr>
      <w:tr w:rsidR="00E62E8C" w14:paraId="117D1199" w14:textId="77777777">
        <w:tc>
          <w:tcPr>
            <w:tcW w:w="9062" w:type="dxa"/>
            <w:gridSpan w:val="3"/>
            <w:shd w:val="clear" w:color="auto" w:fill="auto"/>
          </w:tcPr>
          <w:p w14:paraId="2B67FE6A" w14:textId="77777777" w:rsidR="00E62E8C" w:rsidRDefault="00000000">
            <w:pPr>
              <w:jc w:val="center"/>
              <w:rPr>
                <w:b/>
                <w:bCs/>
              </w:rPr>
            </w:pPr>
            <w:r>
              <w:rPr>
                <w:b/>
                <w:bCs/>
              </w:rPr>
              <w:t>CZĘŚĆ IV</w:t>
            </w:r>
          </w:p>
          <w:p w14:paraId="4F97E6C6" w14:textId="77777777" w:rsidR="00E62E8C" w:rsidRDefault="00000000">
            <w:pPr>
              <w:jc w:val="center"/>
              <w:rPr>
                <w:b/>
                <w:bCs/>
              </w:rPr>
            </w:pPr>
            <w:r>
              <w:rPr>
                <w:b/>
                <w:bCs/>
              </w:rPr>
              <w:t>Dokumenty dodatkowe</w:t>
            </w:r>
          </w:p>
        </w:tc>
      </w:tr>
      <w:tr w:rsidR="00E62E8C" w14:paraId="4D4D4FD4" w14:textId="77777777">
        <w:tc>
          <w:tcPr>
            <w:tcW w:w="701" w:type="dxa"/>
            <w:shd w:val="clear" w:color="auto" w:fill="auto"/>
          </w:tcPr>
          <w:p w14:paraId="0618E1FE" w14:textId="77777777" w:rsidR="00E62E8C" w:rsidRDefault="00000000">
            <w:pPr>
              <w:jc w:val="center"/>
            </w:pPr>
            <w:r>
              <w:t>1.</w:t>
            </w:r>
          </w:p>
        </w:tc>
        <w:tc>
          <w:tcPr>
            <w:tcW w:w="7085" w:type="dxa"/>
            <w:shd w:val="clear" w:color="auto" w:fill="auto"/>
          </w:tcPr>
          <w:p w14:paraId="03A284B9" w14:textId="77777777" w:rsidR="00E62E8C" w:rsidRDefault="00000000">
            <w:r>
              <w:t xml:space="preserve">Zarządzenie szefa gminnego zespołu zarządzania kryzysowego </w:t>
            </w:r>
            <w:r>
              <w:br/>
              <w:t>o wprowadzeniu stanu pogotowia przeciwpowodziowego (wzór)</w:t>
            </w:r>
          </w:p>
        </w:tc>
        <w:tc>
          <w:tcPr>
            <w:tcW w:w="1276" w:type="dxa"/>
            <w:shd w:val="clear" w:color="auto" w:fill="auto"/>
          </w:tcPr>
          <w:p w14:paraId="0CCA7092" w14:textId="77777777" w:rsidR="00E62E8C" w:rsidRDefault="00000000">
            <w:pPr>
              <w:jc w:val="center"/>
            </w:pPr>
            <w:r>
              <w:t>31</w:t>
            </w:r>
          </w:p>
        </w:tc>
      </w:tr>
      <w:tr w:rsidR="00E62E8C" w14:paraId="6E59632E" w14:textId="77777777">
        <w:tc>
          <w:tcPr>
            <w:tcW w:w="701" w:type="dxa"/>
            <w:shd w:val="clear" w:color="auto" w:fill="auto"/>
          </w:tcPr>
          <w:p w14:paraId="29FC5A19" w14:textId="77777777" w:rsidR="00E62E8C" w:rsidRDefault="00000000">
            <w:pPr>
              <w:jc w:val="center"/>
            </w:pPr>
            <w:r>
              <w:t>2.</w:t>
            </w:r>
          </w:p>
        </w:tc>
        <w:tc>
          <w:tcPr>
            <w:tcW w:w="7085" w:type="dxa"/>
            <w:shd w:val="clear" w:color="auto" w:fill="auto"/>
          </w:tcPr>
          <w:p w14:paraId="51194201" w14:textId="77777777" w:rsidR="00E62E8C" w:rsidRDefault="00000000">
            <w:r>
              <w:t xml:space="preserve">Zarządzenie szefa gminnego zespołu zarządzania kryzysowego </w:t>
            </w:r>
            <w:r>
              <w:br/>
              <w:t>o wprowadzeniu stanu alarmu przeciwpowodziowego (wzór)</w:t>
            </w:r>
          </w:p>
        </w:tc>
        <w:tc>
          <w:tcPr>
            <w:tcW w:w="1276" w:type="dxa"/>
            <w:shd w:val="clear" w:color="auto" w:fill="auto"/>
          </w:tcPr>
          <w:p w14:paraId="510600CC" w14:textId="77777777" w:rsidR="00E62E8C" w:rsidRDefault="00000000">
            <w:pPr>
              <w:jc w:val="center"/>
            </w:pPr>
            <w:r>
              <w:t>32</w:t>
            </w:r>
          </w:p>
        </w:tc>
      </w:tr>
      <w:tr w:rsidR="00E62E8C" w14:paraId="586B10AC" w14:textId="77777777">
        <w:tc>
          <w:tcPr>
            <w:tcW w:w="701" w:type="dxa"/>
            <w:shd w:val="clear" w:color="auto" w:fill="auto"/>
          </w:tcPr>
          <w:p w14:paraId="763ECA14" w14:textId="77777777" w:rsidR="00E62E8C" w:rsidRDefault="00000000">
            <w:pPr>
              <w:jc w:val="center"/>
            </w:pPr>
            <w:r>
              <w:t>3.</w:t>
            </w:r>
          </w:p>
        </w:tc>
        <w:tc>
          <w:tcPr>
            <w:tcW w:w="7085" w:type="dxa"/>
            <w:shd w:val="clear" w:color="auto" w:fill="auto"/>
          </w:tcPr>
          <w:p w14:paraId="61DB5088" w14:textId="77777777" w:rsidR="00E62E8C" w:rsidRDefault="00000000">
            <w:r>
              <w:t xml:space="preserve">Zarządzenie szefa gminnego zespołu zarządzania kryzysowego </w:t>
            </w:r>
            <w:r>
              <w:br/>
              <w:t>w sprawie odwołania pogotowia przeciwpowodziowego (wzór)</w:t>
            </w:r>
          </w:p>
        </w:tc>
        <w:tc>
          <w:tcPr>
            <w:tcW w:w="1276" w:type="dxa"/>
            <w:shd w:val="clear" w:color="auto" w:fill="auto"/>
          </w:tcPr>
          <w:p w14:paraId="35AD6792" w14:textId="77777777" w:rsidR="00E62E8C" w:rsidRDefault="00000000">
            <w:pPr>
              <w:jc w:val="center"/>
            </w:pPr>
            <w:r>
              <w:t>33</w:t>
            </w:r>
          </w:p>
        </w:tc>
      </w:tr>
    </w:tbl>
    <w:p w14:paraId="1E6B7F03" w14:textId="77777777" w:rsidR="00E62E8C" w:rsidRDefault="00E62E8C"/>
    <w:p w14:paraId="1CF4587B" w14:textId="77777777" w:rsidR="00E62E8C" w:rsidRDefault="00E62E8C"/>
    <w:p w14:paraId="64F3179C" w14:textId="77777777" w:rsidR="00E62E8C" w:rsidRDefault="00E62E8C"/>
    <w:p w14:paraId="5CDDACF6" w14:textId="77777777" w:rsidR="00E62E8C" w:rsidRDefault="00E62E8C"/>
    <w:p w14:paraId="3F414BC8" w14:textId="77777777" w:rsidR="00E62E8C" w:rsidRDefault="00E62E8C"/>
    <w:p w14:paraId="47051F82" w14:textId="77777777" w:rsidR="00E62E8C" w:rsidRDefault="00E62E8C"/>
    <w:p w14:paraId="2A968EA0" w14:textId="77777777" w:rsidR="00E62E8C" w:rsidRDefault="00E62E8C"/>
    <w:p w14:paraId="6CEA6624" w14:textId="77777777" w:rsidR="00E62E8C" w:rsidRDefault="00E62E8C"/>
    <w:p w14:paraId="775D60FF" w14:textId="77777777" w:rsidR="00E62E8C" w:rsidRDefault="00E62E8C"/>
    <w:p w14:paraId="545F0275" w14:textId="77777777" w:rsidR="00E62E8C" w:rsidRDefault="00E62E8C"/>
    <w:p w14:paraId="5BEE2B07" w14:textId="77777777" w:rsidR="00E62E8C" w:rsidRDefault="00E62E8C"/>
    <w:p w14:paraId="5AF5944B" w14:textId="77777777" w:rsidR="00E62E8C" w:rsidRDefault="00E62E8C"/>
    <w:p w14:paraId="1A46D88A" w14:textId="77777777" w:rsidR="00E62E8C" w:rsidRDefault="00E62E8C"/>
    <w:p w14:paraId="2AEDF110" w14:textId="77777777" w:rsidR="00E62E8C" w:rsidRDefault="00E62E8C"/>
    <w:p w14:paraId="0545BEDE" w14:textId="77777777" w:rsidR="00E62E8C" w:rsidRDefault="00E62E8C"/>
    <w:p w14:paraId="5FB80C22" w14:textId="77777777" w:rsidR="00E62E8C" w:rsidRDefault="00E62E8C"/>
    <w:p w14:paraId="32B66B1D" w14:textId="77777777" w:rsidR="00E62E8C" w:rsidRDefault="00E62E8C"/>
    <w:p w14:paraId="1B380D8E" w14:textId="77777777" w:rsidR="00E62E8C" w:rsidRDefault="00E62E8C"/>
    <w:p w14:paraId="506CC824" w14:textId="77777777" w:rsidR="00E62E8C" w:rsidRDefault="00E62E8C"/>
    <w:p w14:paraId="7846F8D2" w14:textId="77777777" w:rsidR="00E62E8C" w:rsidRDefault="00E62E8C"/>
    <w:p w14:paraId="55C49822" w14:textId="77777777" w:rsidR="00E62E8C" w:rsidRDefault="00E62E8C"/>
    <w:p w14:paraId="720D3654" w14:textId="77777777" w:rsidR="00E62E8C" w:rsidRDefault="00E62E8C"/>
    <w:p w14:paraId="7FEA1685" w14:textId="77777777" w:rsidR="00E62E8C" w:rsidRDefault="00E62E8C"/>
    <w:p w14:paraId="526EDCA2" w14:textId="77777777" w:rsidR="00E62E8C" w:rsidRDefault="00E62E8C"/>
    <w:p w14:paraId="0213177C" w14:textId="77777777" w:rsidR="00E62E8C" w:rsidRDefault="00E62E8C"/>
    <w:p w14:paraId="3178A15A" w14:textId="77777777" w:rsidR="00E62E8C" w:rsidRDefault="00E62E8C"/>
    <w:p w14:paraId="7BD2C11A" w14:textId="77777777" w:rsidR="00E62E8C" w:rsidRDefault="00E62E8C"/>
    <w:p w14:paraId="5F46F742" w14:textId="77777777" w:rsidR="00E62E8C" w:rsidRDefault="00E62E8C"/>
    <w:p w14:paraId="40887FB6" w14:textId="77777777" w:rsidR="00E62E8C" w:rsidRDefault="00E62E8C"/>
    <w:p w14:paraId="4F982FB3" w14:textId="77777777" w:rsidR="00E62E8C" w:rsidRDefault="00E62E8C"/>
    <w:p w14:paraId="1C6AC3EA" w14:textId="77777777" w:rsidR="00E62E8C" w:rsidRDefault="00E62E8C"/>
    <w:p w14:paraId="46EAB256" w14:textId="77777777" w:rsidR="00E62E8C" w:rsidRDefault="00E62E8C"/>
    <w:p w14:paraId="34C86E46" w14:textId="77777777" w:rsidR="00E62E8C" w:rsidRDefault="00E62E8C"/>
    <w:p w14:paraId="083B55E4" w14:textId="77777777" w:rsidR="00E62E8C" w:rsidRDefault="00E62E8C"/>
    <w:p w14:paraId="675AB2DD" w14:textId="77777777" w:rsidR="00E62E8C" w:rsidRDefault="00E62E8C"/>
    <w:p w14:paraId="1D8CBA7A" w14:textId="77777777" w:rsidR="00E62E8C" w:rsidRDefault="00E62E8C"/>
    <w:p w14:paraId="3ADAAD44" w14:textId="77777777" w:rsidR="00E62E8C" w:rsidRDefault="00E62E8C"/>
    <w:p w14:paraId="7235E676" w14:textId="77777777" w:rsidR="00E62E8C" w:rsidRDefault="00E62E8C"/>
    <w:p w14:paraId="18D73820" w14:textId="77777777" w:rsidR="00E62E8C" w:rsidRDefault="00E62E8C"/>
    <w:p w14:paraId="1390F5D3" w14:textId="77777777" w:rsidR="00E62E8C" w:rsidRDefault="00000000">
      <w:pPr>
        <w:jc w:val="center"/>
        <w:rPr>
          <w:b/>
          <w:bCs/>
          <w:sz w:val="56"/>
          <w:szCs w:val="56"/>
        </w:rPr>
      </w:pPr>
      <w:r>
        <w:rPr>
          <w:b/>
          <w:bCs/>
          <w:sz w:val="56"/>
          <w:szCs w:val="56"/>
        </w:rPr>
        <w:t>CZĘŚĆ I</w:t>
      </w:r>
    </w:p>
    <w:p w14:paraId="3B335D18" w14:textId="77777777" w:rsidR="00E62E8C" w:rsidRDefault="00E62E8C">
      <w:pPr>
        <w:jc w:val="center"/>
        <w:rPr>
          <w:b/>
          <w:bCs/>
          <w:sz w:val="56"/>
          <w:szCs w:val="56"/>
        </w:rPr>
      </w:pPr>
    </w:p>
    <w:p w14:paraId="3C873976" w14:textId="77777777" w:rsidR="00E62E8C" w:rsidRDefault="00000000">
      <w:pPr>
        <w:jc w:val="center"/>
        <w:rPr>
          <w:b/>
          <w:bCs/>
          <w:sz w:val="56"/>
          <w:szCs w:val="56"/>
        </w:rPr>
      </w:pPr>
      <w:r>
        <w:rPr>
          <w:b/>
          <w:bCs/>
          <w:sz w:val="56"/>
          <w:szCs w:val="56"/>
        </w:rPr>
        <w:t>Informacje ogólne</w:t>
      </w:r>
    </w:p>
    <w:p w14:paraId="2AB4323E" w14:textId="77777777" w:rsidR="00E62E8C" w:rsidRDefault="00E62E8C">
      <w:pPr>
        <w:rPr>
          <w:sz w:val="56"/>
          <w:szCs w:val="56"/>
        </w:rPr>
      </w:pPr>
    </w:p>
    <w:p w14:paraId="5DF84E36" w14:textId="77777777" w:rsidR="00E62E8C" w:rsidRDefault="00E62E8C">
      <w:pPr>
        <w:rPr>
          <w:sz w:val="56"/>
          <w:szCs w:val="56"/>
        </w:rPr>
      </w:pPr>
    </w:p>
    <w:p w14:paraId="19DD57B8" w14:textId="77777777" w:rsidR="00E62E8C" w:rsidRDefault="00E62E8C">
      <w:pPr>
        <w:rPr>
          <w:sz w:val="56"/>
          <w:szCs w:val="56"/>
        </w:rPr>
      </w:pPr>
    </w:p>
    <w:p w14:paraId="5B7AE91C" w14:textId="77777777" w:rsidR="00E62E8C" w:rsidRDefault="00E62E8C">
      <w:pPr>
        <w:rPr>
          <w:sz w:val="56"/>
          <w:szCs w:val="56"/>
        </w:rPr>
      </w:pPr>
    </w:p>
    <w:p w14:paraId="154DCB04" w14:textId="77777777" w:rsidR="00E62E8C" w:rsidRDefault="00E62E8C"/>
    <w:p w14:paraId="647204E2" w14:textId="77777777" w:rsidR="00E62E8C" w:rsidRDefault="00E62E8C"/>
    <w:p w14:paraId="0532474B" w14:textId="77777777" w:rsidR="00E62E8C" w:rsidRDefault="00E62E8C"/>
    <w:p w14:paraId="74E5BF04" w14:textId="77777777" w:rsidR="00E62E8C" w:rsidRDefault="00E62E8C"/>
    <w:p w14:paraId="2CDDF431" w14:textId="77777777" w:rsidR="00E62E8C" w:rsidRDefault="00E62E8C"/>
    <w:p w14:paraId="59EDB977" w14:textId="77777777" w:rsidR="00E62E8C" w:rsidRDefault="00E62E8C"/>
    <w:p w14:paraId="0FF0F6E1" w14:textId="77777777" w:rsidR="00E62E8C" w:rsidRDefault="00E62E8C"/>
    <w:p w14:paraId="2A3BD7C0" w14:textId="77777777" w:rsidR="00E62E8C" w:rsidRDefault="00E62E8C"/>
    <w:p w14:paraId="54D0BB90" w14:textId="77777777" w:rsidR="00E62E8C" w:rsidRDefault="00E62E8C"/>
    <w:p w14:paraId="66B862D8" w14:textId="77777777" w:rsidR="00E62E8C" w:rsidRDefault="00E62E8C"/>
    <w:p w14:paraId="4AB4E903" w14:textId="77777777" w:rsidR="00E62E8C" w:rsidRDefault="00E62E8C"/>
    <w:p w14:paraId="195BEB30" w14:textId="56660B6A" w:rsidR="00E62E8C" w:rsidRDefault="00000000">
      <w:pPr>
        <w:jc w:val="center"/>
        <w:rPr>
          <w:b/>
          <w:bCs/>
        </w:rPr>
      </w:pPr>
      <w:r>
        <w:rPr>
          <w:b/>
          <w:bCs/>
        </w:rPr>
        <w:lastRenderedPageBreak/>
        <w:t>ZARZĄDZENIE</w:t>
      </w:r>
      <w:r w:rsidR="00F27660">
        <w:rPr>
          <w:b/>
          <w:bCs/>
        </w:rPr>
        <w:t xml:space="preserve"> 40a</w:t>
      </w:r>
      <w:r>
        <w:rPr>
          <w:b/>
          <w:bCs/>
        </w:rPr>
        <w:t>/2021</w:t>
      </w:r>
    </w:p>
    <w:p w14:paraId="765A54C5" w14:textId="77777777" w:rsidR="00E62E8C" w:rsidRDefault="00000000">
      <w:pPr>
        <w:jc w:val="center"/>
        <w:rPr>
          <w:b/>
          <w:bCs/>
        </w:rPr>
      </w:pPr>
      <w:r>
        <w:rPr>
          <w:b/>
          <w:bCs/>
        </w:rPr>
        <w:t>Wójta Gminy Stary Trag</w:t>
      </w:r>
    </w:p>
    <w:p w14:paraId="0272FC96" w14:textId="2AAD075F" w:rsidR="00E62E8C" w:rsidRDefault="00000000">
      <w:pPr>
        <w:jc w:val="center"/>
        <w:rPr>
          <w:b/>
          <w:bCs/>
        </w:rPr>
      </w:pPr>
      <w:r>
        <w:rPr>
          <w:b/>
          <w:bCs/>
        </w:rPr>
        <w:t>z dni</w:t>
      </w:r>
      <w:r w:rsidR="00F27660">
        <w:rPr>
          <w:b/>
          <w:bCs/>
        </w:rPr>
        <w:t>a 13 maja 2022r.</w:t>
      </w:r>
    </w:p>
    <w:p w14:paraId="1050B314" w14:textId="77777777" w:rsidR="00E62E8C" w:rsidRDefault="00E62E8C">
      <w:pPr>
        <w:jc w:val="center"/>
        <w:rPr>
          <w:b/>
          <w:bCs/>
        </w:rPr>
      </w:pPr>
    </w:p>
    <w:p w14:paraId="02F2BCAC" w14:textId="592F46AC" w:rsidR="00E62E8C" w:rsidRDefault="00000000">
      <w:pPr>
        <w:jc w:val="both"/>
        <w:rPr>
          <w:b/>
          <w:bCs/>
        </w:rPr>
      </w:pPr>
      <w:r>
        <w:rPr>
          <w:b/>
          <w:bCs/>
        </w:rPr>
        <w:t>w sprawie</w:t>
      </w:r>
      <w:r w:rsidR="00F27660">
        <w:rPr>
          <w:b/>
          <w:bCs/>
        </w:rPr>
        <w:t xml:space="preserve"> opracowania zaktualizowanego</w:t>
      </w:r>
      <w:r>
        <w:rPr>
          <w:b/>
          <w:bCs/>
        </w:rPr>
        <w:t xml:space="preserve"> Planu Operacyjnego Ochrony </w:t>
      </w:r>
      <w:r w:rsidR="00F27660">
        <w:rPr>
          <w:b/>
          <w:bCs/>
        </w:rPr>
        <w:t>P</w:t>
      </w:r>
      <w:r>
        <w:rPr>
          <w:b/>
          <w:bCs/>
        </w:rPr>
        <w:t>rzed Powodzią</w:t>
      </w:r>
      <w:r>
        <w:rPr>
          <w:b/>
          <w:bCs/>
        </w:rPr>
        <w:br/>
        <w:t xml:space="preserve"> dla Gminy Stary Targ</w:t>
      </w:r>
    </w:p>
    <w:p w14:paraId="353CB1A8" w14:textId="77777777" w:rsidR="00E62E8C" w:rsidRDefault="00E62E8C">
      <w:pPr>
        <w:jc w:val="both"/>
        <w:rPr>
          <w:b/>
          <w:bCs/>
        </w:rPr>
      </w:pPr>
    </w:p>
    <w:p w14:paraId="74784316" w14:textId="77777777" w:rsidR="00E62E8C" w:rsidRDefault="00E62E8C">
      <w:pPr>
        <w:jc w:val="both"/>
        <w:rPr>
          <w:b/>
          <w:bCs/>
        </w:rPr>
      </w:pPr>
    </w:p>
    <w:p w14:paraId="44B297A8" w14:textId="3BA14DB5" w:rsidR="00E62E8C" w:rsidRDefault="00000000">
      <w:pPr>
        <w:jc w:val="both"/>
      </w:pPr>
      <w:r>
        <w:t xml:space="preserve">Na podstawie art. 7 ust. 1 pkt. 14 art. 31a ustawy z dnia 8 marca 1990 roku o samorządzie gminnym (tj. Dz. U. z </w:t>
      </w:r>
      <w:r w:rsidR="00F27660">
        <w:t>2022</w:t>
      </w:r>
      <w:r>
        <w:t xml:space="preserve">r. poz. </w:t>
      </w:r>
      <w:r w:rsidR="00F27660">
        <w:t>559</w:t>
      </w:r>
      <w:r>
        <w:t xml:space="preserve"> ze zm.),</w:t>
      </w:r>
    </w:p>
    <w:p w14:paraId="1270DAD5" w14:textId="77777777" w:rsidR="00E62E8C" w:rsidRDefault="00E62E8C">
      <w:pPr>
        <w:jc w:val="both"/>
      </w:pPr>
    </w:p>
    <w:p w14:paraId="0E87C5D8" w14:textId="77777777" w:rsidR="00E62E8C" w:rsidRDefault="00000000">
      <w:pPr>
        <w:jc w:val="center"/>
        <w:rPr>
          <w:b/>
          <w:bCs/>
        </w:rPr>
      </w:pPr>
      <w:r>
        <w:rPr>
          <w:b/>
          <w:bCs/>
        </w:rPr>
        <w:t>zarządza się, co następuje:</w:t>
      </w:r>
    </w:p>
    <w:p w14:paraId="09BDA63F" w14:textId="77777777" w:rsidR="00E62E8C" w:rsidRDefault="00E62E8C">
      <w:pPr>
        <w:jc w:val="center"/>
        <w:rPr>
          <w:b/>
          <w:bCs/>
        </w:rPr>
      </w:pPr>
    </w:p>
    <w:p w14:paraId="4B9F69E5" w14:textId="77777777" w:rsidR="00E62E8C" w:rsidRDefault="00000000">
      <w:pPr>
        <w:jc w:val="center"/>
        <w:rPr>
          <w:rFonts w:cstheme="minorHAnsi"/>
          <w:b/>
          <w:bCs/>
        </w:rPr>
      </w:pPr>
      <w:bookmarkStart w:id="0" w:name="_Hlk90555930"/>
      <w:r>
        <w:rPr>
          <w:rFonts w:cstheme="minorHAnsi"/>
          <w:b/>
          <w:bCs/>
        </w:rPr>
        <w:t>§</w:t>
      </w:r>
      <w:bookmarkEnd w:id="0"/>
      <w:r>
        <w:rPr>
          <w:rFonts w:cstheme="minorHAnsi"/>
          <w:b/>
          <w:bCs/>
        </w:rPr>
        <w:t xml:space="preserve"> 1.</w:t>
      </w:r>
    </w:p>
    <w:p w14:paraId="3DAE5A12" w14:textId="77777777" w:rsidR="00E62E8C" w:rsidRDefault="00E62E8C">
      <w:pPr>
        <w:rPr>
          <w:rFonts w:cstheme="minorHAnsi"/>
          <w:b/>
          <w:bCs/>
        </w:rPr>
      </w:pPr>
    </w:p>
    <w:p w14:paraId="64C2433F" w14:textId="7C54FB37" w:rsidR="00E62E8C" w:rsidRDefault="00000000">
      <w:pPr>
        <w:rPr>
          <w:rFonts w:cstheme="minorHAnsi"/>
        </w:rPr>
      </w:pPr>
      <w:r>
        <w:rPr>
          <w:rFonts w:cstheme="minorHAnsi"/>
        </w:rPr>
        <w:t>Wprowadza się</w:t>
      </w:r>
      <w:r w:rsidR="00F27660">
        <w:rPr>
          <w:rFonts w:cstheme="minorHAnsi"/>
        </w:rPr>
        <w:t xml:space="preserve"> zaktualizowany</w:t>
      </w:r>
      <w:r>
        <w:rPr>
          <w:rFonts w:cstheme="minorHAnsi"/>
        </w:rPr>
        <w:t xml:space="preserve"> Plan Operacyjny Ochrony Przed Powodzią dla Gminy Stary Trag, stanowiący załącznik do niniejszego zarządzenia.</w:t>
      </w:r>
    </w:p>
    <w:p w14:paraId="0B9AB882" w14:textId="77777777" w:rsidR="00E62E8C" w:rsidRDefault="00E62E8C">
      <w:pPr>
        <w:rPr>
          <w:rFonts w:cstheme="minorHAnsi"/>
        </w:rPr>
      </w:pPr>
    </w:p>
    <w:p w14:paraId="49A506ED" w14:textId="77777777" w:rsidR="00E62E8C" w:rsidRDefault="00E62E8C">
      <w:pPr>
        <w:jc w:val="center"/>
      </w:pPr>
    </w:p>
    <w:p w14:paraId="5B0798AC" w14:textId="77777777" w:rsidR="00E62E8C" w:rsidRDefault="00000000">
      <w:pPr>
        <w:jc w:val="center"/>
        <w:rPr>
          <w:rFonts w:cstheme="minorHAnsi"/>
          <w:b/>
          <w:bCs/>
        </w:rPr>
      </w:pPr>
      <w:r>
        <w:rPr>
          <w:rFonts w:cstheme="minorHAnsi"/>
          <w:b/>
          <w:bCs/>
        </w:rPr>
        <w:t>§ 2.</w:t>
      </w:r>
    </w:p>
    <w:p w14:paraId="4D78F1E0" w14:textId="77777777" w:rsidR="00E62E8C" w:rsidRDefault="00E62E8C">
      <w:pPr>
        <w:jc w:val="center"/>
        <w:rPr>
          <w:rFonts w:cstheme="minorHAnsi"/>
          <w:b/>
          <w:bCs/>
        </w:rPr>
      </w:pPr>
    </w:p>
    <w:p w14:paraId="33E3EDBA" w14:textId="77777777" w:rsidR="00E62E8C" w:rsidRDefault="00000000">
      <w:pPr>
        <w:rPr>
          <w:rFonts w:cstheme="minorHAnsi"/>
        </w:rPr>
      </w:pPr>
      <w:r>
        <w:rPr>
          <w:rFonts w:cstheme="minorHAnsi"/>
        </w:rPr>
        <w:t>Wykonanie zarządzenia powierza się referentowi ds. obronnych i zarządzania kryzysowego.</w:t>
      </w:r>
    </w:p>
    <w:p w14:paraId="4A23B9C2" w14:textId="77777777" w:rsidR="00E62E8C" w:rsidRDefault="00E62E8C">
      <w:pPr>
        <w:rPr>
          <w:rFonts w:cstheme="minorHAnsi"/>
        </w:rPr>
      </w:pPr>
    </w:p>
    <w:p w14:paraId="579A225D" w14:textId="77777777" w:rsidR="00E62E8C" w:rsidRDefault="00E62E8C">
      <w:pPr>
        <w:rPr>
          <w:rFonts w:cstheme="minorHAnsi"/>
        </w:rPr>
      </w:pPr>
    </w:p>
    <w:p w14:paraId="4F253049" w14:textId="77777777" w:rsidR="00E62E8C" w:rsidRDefault="00000000">
      <w:pPr>
        <w:jc w:val="center"/>
        <w:rPr>
          <w:rFonts w:cstheme="minorHAnsi"/>
          <w:b/>
          <w:bCs/>
        </w:rPr>
      </w:pPr>
      <w:r>
        <w:rPr>
          <w:rFonts w:cstheme="minorHAnsi"/>
          <w:b/>
          <w:bCs/>
        </w:rPr>
        <w:t>§ 3.</w:t>
      </w:r>
    </w:p>
    <w:p w14:paraId="60BA4CF0" w14:textId="77777777" w:rsidR="00E62E8C" w:rsidRDefault="00E62E8C">
      <w:pPr>
        <w:jc w:val="center"/>
        <w:rPr>
          <w:rFonts w:cstheme="minorHAnsi"/>
          <w:b/>
          <w:bCs/>
        </w:rPr>
      </w:pPr>
    </w:p>
    <w:p w14:paraId="66268D05" w14:textId="77777777" w:rsidR="00E62E8C" w:rsidRDefault="00000000">
      <w:pPr>
        <w:rPr>
          <w:rFonts w:cstheme="minorHAnsi"/>
        </w:rPr>
      </w:pPr>
      <w:r>
        <w:rPr>
          <w:rFonts w:cstheme="minorHAnsi"/>
        </w:rPr>
        <w:t>Zarządzenie wchodzi w życie z dniem podpisania.</w:t>
      </w:r>
    </w:p>
    <w:p w14:paraId="6FFCDFFD" w14:textId="77777777" w:rsidR="00E62E8C" w:rsidRDefault="00E62E8C">
      <w:pPr>
        <w:rPr>
          <w:rFonts w:cstheme="minorHAnsi"/>
        </w:rPr>
      </w:pPr>
    </w:p>
    <w:p w14:paraId="5329F1AF" w14:textId="77777777" w:rsidR="00E62E8C" w:rsidRDefault="00E62E8C">
      <w:pPr>
        <w:rPr>
          <w:rFonts w:cstheme="minorHAnsi"/>
        </w:rPr>
      </w:pPr>
    </w:p>
    <w:p w14:paraId="0B299B52" w14:textId="77777777" w:rsidR="00E62E8C" w:rsidRDefault="00E62E8C">
      <w:pPr>
        <w:rPr>
          <w:rFonts w:cstheme="minorHAnsi"/>
        </w:rPr>
      </w:pPr>
    </w:p>
    <w:p w14:paraId="56385CF9" w14:textId="77777777" w:rsidR="00E62E8C" w:rsidRDefault="00E62E8C">
      <w:pPr>
        <w:rPr>
          <w:rFonts w:cstheme="minorHAnsi"/>
        </w:rPr>
      </w:pPr>
    </w:p>
    <w:p w14:paraId="4B53A189" w14:textId="77777777" w:rsidR="00E62E8C" w:rsidRDefault="00E62E8C">
      <w:pPr>
        <w:rPr>
          <w:rFonts w:cstheme="minorHAnsi"/>
        </w:rPr>
      </w:pPr>
    </w:p>
    <w:p w14:paraId="6268DFE1" w14:textId="77777777" w:rsidR="00E62E8C" w:rsidRDefault="00000000">
      <w:pPr>
        <w:jc w:val="right"/>
        <w:rPr>
          <w:rFonts w:cstheme="minorHAnsi"/>
          <w:b/>
          <w:bCs/>
        </w:rPr>
      </w:pPr>
      <w:r>
        <w:rPr>
          <w:rFonts w:cstheme="minorHAnsi"/>
          <w:b/>
          <w:bCs/>
        </w:rPr>
        <w:t>Wójt Gminy Stary Trag</w:t>
      </w:r>
    </w:p>
    <w:p w14:paraId="6C61B625" w14:textId="77777777" w:rsidR="00E62E8C" w:rsidRDefault="00E62E8C">
      <w:pPr>
        <w:jc w:val="right"/>
        <w:rPr>
          <w:rFonts w:cstheme="minorHAnsi"/>
          <w:b/>
          <w:bCs/>
        </w:rPr>
      </w:pPr>
    </w:p>
    <w:p w14:paraId="7B95897F" w14:textId="77777777" w:rsidR="00E62E8C" w:rsidRDefault="00E62E8C">
      <w:pPr>
        <w:jc w:val="right"/>
        <w:rPr>
          <w:rFonts w:cstheme="minorHAnsi"/>
          <w:b/>
          <w:bCs/>
        </w:rPr>
      </w:pPr>
    </w:p>
    <w:p w14:paraId="32C8C83F" w14:textId="77777777" w:rsidR="00E62E8C" w:rsidRDefault="00000000">
      <w:pPr>
        <w:jc w:val="right"/>
      </w:pPr>
      <w:r>
        <w:rPr>
          <w:rFonts w:cstheme="minorHAnsi"/>
          <w:b/>
          <w:bCs/>
        </w:rPr>
        <w:t>Wiesław Kaźmierski</w:t>
      </w:r>
    </w:p>
    <w:p w14:paraId="5BB6DD25" w14:textId="77777777" w:rsidR="00E62E8C" w:rsidRDefault="00E62E8C">
      <w:pPr>
        <w:jc w:val="right"/>
        <w:rPr>
          <w:rFonts w:cstheme="minorHAnsi"/>
          <w:b/>
          <w:bCs/>
        </w:rPr>
      </w:pPr>
    </w:p>
    <w:p w14:paraId="114EC07E" w14:textId="77777777" w:rsidR="00E62E8C" w:rsidRDefault="00E62E8C">
      <w:pPr>
        <w:jc w:val="right"/>
        <w:rPr>
          <w:rFonts w:cstheme="minorHAnsi"/>
          <w:b/>
          <w:bCs/>
        </w:rPr>
      </w:pPr>
    </w:p>
    <w:p w14:paraId="153B5268" w14:textId="77777777" w:rsidR="00E62E8C" w:rsidRDefault="00E62E8C">
      <w:pPr>
        <w:rPr>
          <w:rFonts w:cstheme="minorHAnsi"/>
          <w:b/>
          <w:bCs/>
        </w:rPr>
      </w:pPr>
    </w:p>
    <w:p w14:paraId="1FD50ED7" w14:textId="77777777" w:rsidR="00E62E8C" w:rsidRDefault="00E62E8C">
      <w:pPr>
        <w:jc w:val="right"/>
        <w:rPr>
          <w:rFonts w:cstheme="minorHAnsi"/>
          <w:b/>
          <w:bCs/>
        </w:rPr>
      </w:pPr>
    </w:p>
    <w:p w14:paraId="4BA70447" w14:textId="77777777" w:rsidR="00E62E8C" w:rsidRDefault="00000000">
      <w:pPr>
        <w:pStyle w:val="Akapitzlist"/>
        <w:numPr>
          <w:ilvl w:val="0"/>
          <w:numId w:val="1"/>
        </w:numPr>
      </w:pPr>
      <w:r>
        <w:rPr>
          <w:b/>
          <w:bCs/>
        </w:rPr>
        <w:t>Podstawa Prawna.</w:t>
      </w:r>
    </w:p>
    <w:p w14:paraId="615BFE25" w14:textId="77777777" w:rsidR="00E62E8C" w:rsidRDefault="00E62E8C">
      <w:pPr>
        <w:ind w:left="360"/>
        <w:jc w:val="both"/>
      </w:pPr>
    </w:p>
    <w:p w14:paraId="2131AFEE" w14:textId="77777777" w:rsidR="00E62E8C" w:rsidRDefault="00000000">
      <w:pPr>
        <w:ind w:left="360"/>
        <w:jc w:val="both"/>
      </w:pPr>
      <w:r>
        <w:t>Plan został opracowany na podstawie:</w:t>
      </w:r>
    </w:p>
    <w:p w14:paraId="0A36F2D0" w14:textId="77777777" w:rsidR="00E62E8C" w:rsidRDefault="00000000">
      <w:pPr>
        <w:pStyle w:val="Akapitzlist"/>
        <w:numPr>
          <w:ilvl w:val="0"/>
          <w:numId w:val="2"/>
        </w:numPr>
        <w:jc w:val="both"/>
      </w:pPr>
      <w:r>
        <w:t>Ustawa z dnia 20 lipca 2017r. Prawo wodne (Dz. U. z 2017r. poz. 1566 ze zm.),</w:t>
      </w:r>
    </w:p>
    <w:p w14:paraId="790DD59F" w14:textId="77777777" w:rsidR="00E62E8C" w:rsidRDefault="00000000">
      <w:pPr>
        <w:pStyle w:val="Akapitzlist"/>
        <w:numPr>
          <w:ilvl w:val="0"/>
          <w:numId w:val="2"/>
        </w:numPr>
        <w:jc w:val="both"/>
      </w:pPr>
      <w:r>
        <w:t>Ustawa z dnia  18 kwietnia 2002r. o stanie klęski żywiołowej (tj. Dz. U. z 2017r. poz. 1897 z zm.),</w:t>
      </w:r>
    </w:p>
    <w:p w14:paraId="22C94094" w14:textId="77777777" w:rsidR="00E62E8C" w:rsidRDefault="00000000">
      <w:pPr>
        <w:pStyle w:val="Akapitzlist"/>
        <w:numPr>
          <w:ilvl w:val="0"/>
          <w:numId w:val="2"/>
        </w:numPr>
        <w:jc w:val="both"/>
      </w:pPr>
      <w:r>
        <w:t>Ustawa z dnia 8 marca 1990r. o samorządzie gminnym (tj. Dz. U. z 2017r. poz. 1875 z zm.),</w:t>
      </w:r>
    </w:p>
    <w:p w14:paraId="1DBF4582" w14:textId="77777777" w:rsidR="00E62E8C" w:rsidRDefault="00000000">
      <w:pPr>
        <w:pStyle w:val="Akapitzlist"/>
        <w:numPr>
          <w:ilvl w:val="0"/>
          <w:numId w:val="2"/>
        </w:numPr>
        <w:jc w:val="both"/>
      </w:pPr>
      <w:r>
        <w:t>Ustawa z dnia 24 sierpnia 1991r. o ochronie przeciwpożarowej (tj. Dz. U. z 2017r. poz. 736 z zm.)</w:t>
      </w:r>
    </w:p>
    <w:p w14:paraId="4DDA5A9A" w14:textId="77777777" w:rsidR="00E62E8C" w:rsidRDefault="00000000">
      <w:pPr>
        <w:pStyle w:val="Akapitzlist"/>
        <w:numPr>
          <w:ilvl w:val="0"/>
          <w:numId w:val="2"/>
        </w:numPr>
        <w:jc w:val="both"/>
      </w:pPr>
      <w:r>
        <w:t>Dekret z dnia 23 kwietnia 1953r. o świadczeniach w celu zwalczania klęsk żywiołowych (Dz. U. z 1953r. Nr 23, poz. 93 ze zm.),</w:t>
      </w:r>
    </w:p>
    <w:p w14:paraId="4CD29FA2" w14:textId="77777777" w:rsidR="00E62E8C" w:rsidRDefault="00000000">
      <w:pPr>
        <w:pStyle w:val="Akapitzlist"/>
        <w:numPr>
          <w:ilvl w:val="0"/>
          <w:numId w:val="2"/>
        </w:numPr>
        <w:jc w:val="both"/>
      </w:pPr>
      <w:r>
        <w:t>Rozporządzenie Rady Ministrów z dnia 14 lipca 1953r.  w sprawie wykonania art. 5 dekretu o świadczeniach w celu zwalczania klęsk żywiołowych (Dz. U. z 1953r. Nr 37, poz. 158),</w:t>
      </w:r>
    </w:p>
    <w:p w14:paraId="4742F3F3" w14:textId="77777777" w:rsidR="00E62E8C" w:rsidRDefault="00000000">
      <w:pPr>
        <w:pStyle w:val="Akapitzlist"/>
        <w:numPr>
          <w:ilvl w:val="0"/>
          <w:numId w:val="2"/>
        </w:numPr>
        <w:jc w:val="both"/>
      </w:pPr>
      <w:r>
        <w:t>Rozporządzenie Rady Ministrów z dnia 8 czerwca 1999r. w sprawie zasad oraz trybu ustalania i wypłaty odszkodowań za szkody poniesione w związku z akcjami zwalczania klęsk żywiołowych (Dz. U. z 1999r. Nr 55, poz. 537),</w:t>
      </w:r>
    </w:p>
    <w:p w14:paraId="6E9592E8" w14:textId="77777777" w:rsidR="00E62E8C" w:rsidRDefault="00000000">
      <w:pPr>
        <w:pStyle w:val="Akapitzlist"/>
        <w:numPr>
          <w:ilvl w:val="0"/>
          <w:numId w:val="2"/>
        </w:numPr>
        <w:jc w:val="both"/>
      </w:pPr>
      <w:r>
        <w:t>Ustawa z dnia 21 listopada 1967r.  o powszechnym obowiązku obrony Rzeczypospolitej Polskiej (tj. Dz. U. z 2017r. poz.1430 ze zm.),</w:t>
      </w:r>
    </w:p>
    <w:p w14:paraId="7B31C21E" w14:textId="77777777" w:rsidR="00E62E8C" w:rsidRDefault="00000000">
      <w:pPr>
        <w:pStyle w:val="Akapitzlist"/>
        <w:numPr>
          <w:ilvl w:val="0"/>
          <w:numId w:val="2"/>
        </w:numPr>
        <w:jc w:val="both"/>
      </w:pPr>
      <w:r>
        <w:t>Rozporządzenie Rady Ministrów z dnia 7 lipca 1998r. w sprawie sposobu finansowania przedsięwzięć związanych z zakwaterowaniem osób w przypadkach nadzwyczajnych (Dz. U. z 1998r. Nr 88, poz. 557),</w:t>
      </w:r>
    </w:p>
    <w:p w14:paraId="3EF0F235" w14:textId="77777777" w:rsidR="00E62E8C" w:rsidRDefault="00000000">
      <w:pPr>
        <w:pStyle w:val="Akapitzlist"/>
        <w:numPr>
          <w:ilvl w:val="0"/>
          <w:numId w:val="2"/>
        </w:numPr>
        <w:jc w:val="both"/>
      </w:pPr>
      <w:r>
        <w:t>Ustawa o zarządzaniu kryzysowym z dnia 26 kwietnia 2007r. (tj. Dz. U. 2017r. poz. 209 ze zm.).</w:t>
      </w:r>
    </w:p>
    <w:p w14:paraId="3C88B817" w14:textId="77777777" w:rsidR="00E62E8C" w:rsidRDefault="00E62E8C">
      <w:pPr>
        <w:jc w:val="both"/>
      </w:pPr>
    </w:p>
    <w:p w14:paraId="640B2637" w14:textId="77777777" w:rsidR="00E62E8C" w:rsidRDefault="00E62E8C"/>
    <w:p w14:paraId="1AC60059" w14:textId="77777777" w:rsidR="00E62E8C" w:rsidRDefault="00E62E8C"/>
    <w:p w14:paraId="39080D2E" w14:textId="77777777" w:rsidR="00E62E8C" w:rsidRDefault="00E62E8C"/>
    <w:p w14:paraId="04EE760E" w14:textId="77777777" w:rsidR="00E62E8C" w:rsidRDefault="00E62E8C"/>
    <w:p w14:paraId="4B33B07B" w14:textId="77777777" w:rsidR="00E62E8C" w:rsidRDefault="00E62E8C"/>
    <w:p w14:paraId="19063DC5" w14:textId="77777777" w:rsidR="00E62E8C" w:rsidRDefault="00E62E8C"/>
    <w:p w14:paraId="1F7C754D" w14:textId="77777777" w:rsidR="00E62E8C" w:rsidRDefault="00E62E8C"/>
    <w:p w14:paraId="04ACD06F" w14:textId="77777777" w:rsidR="00E62E8C" w:rsidRDefault="00E62E8C"/>
    <w:p w14:paraId="74C4F468" w14:textId="77777777" w:rsidR="00E62E8C" w:rsidRDefault="00E62E8C"/>
    <w:p w14:paraId="42E141ED" w14:textId="77777777" w:rsidR="00E62E8C" w:rsidRDefault="00E62E8C"/>
    <w:p w14:paraId="56AAFC96" w14:textId="77777777" w:rsidR="00E62E8C" w:rsidRDefault="00E62E8C"/>
    <w:p w14:paraId="495FEC1D" w14:textId="77777777" w:rsidR="00916787" w:rsidRDefault="00916787"/>
    <w:p w14:paraId="7DA33D4C" w14:textId="7EF99F44" w:rsidR="00E62E8C" w:rsidRDefault="00000000">
      <w:r>
        <w:rPr>
          <w:b/>
          <w:bCs/>
        </w:rPr>
        <w:lastRenderedPageBreak/>
        <w:t xml:space="preserve">2. WSTĘP </w:t>
      </w:r>
    </w:p>
    <w:p w14:paraId="7A7399EC" w14:textId="77777777" w:rsidR="00E62E8C" w:rsidRDefault="00E62E8C"/>
    <w:p w14:paraId="3FE4E2C1" w14:textId="77777777" w:rsidR="00E62E8C" w:rsidRDefault="00000000">
      <w:pPr>
        <w:jc w:val="both"/>
      </w:pPr>
      <w:r>
        <w:t xml:space="preserve">            Obowiązek tworzenia planu operacyjnego ochrony przed powodzią wynika z art. 31a ustawy z dnia 8 marca 1990r. o samorządzie gminnym (tj. Dz. U. z 2017r. poz.1875 ze zm.) . Wymieniony akt prawny wprowadza obowiązek tworzenia planów operacyjnych ochrony przed powodzią, nie uzależniając konieczności ich tworzenia od poziomu zagrożenia powodzią danej gminy. Plan operacyjny określa stopień zagrożenia wystąpieniem powodzi czy podtopień. Powinien on być spójny z analizą zagrożeń zawartą w Planie Zarządzania Kryzysowego Gminy Stary Trag oraz właściwymi procedurami w zakresie zagrożeń powodziowych. Plan ten wykonany jest na podstawie map zagrożenia i ryzyka powodziowego sporządzonymi po wstępnej ocenie ryzyka powodziowego przez Instytut Meteorologii i Gospodarki Wodnej, w konsultacji z Krajowym Zarządem Gospodarki Wodnej – mapy w wersji kartograficznej dostępne są na stronie</w:t>
      </w:r>
      <w:hyperlink r:id="rId8">
        <w:r>
          <w:rPr>
            <w:rStyle w:val="czeinternetowe"/>
          </w:rPr>
          <w:t>/www.wody.gov.pl/nasze-dzialania/mapy-zagrozenia-i-mapy-ryzyka-powodziowego</w:t>
        </w:r>
      </w:hyperlink>
      <w:r>
        <w:t>. Celem zachowania spójności, plan operacyjny ochrony przed powodzią będzie stanowił załącznik funkcjonalny do Planu Zarządzania Kryzysowego Gminy Stary Trag.</w:t>
      </w:r>
    </w:p>
    <w:p w14:paraId="4ADBCEDE" w14:textId="77777777" w:rsidR="00E62E8C" w:rsidRDefault="00E62E8C">
      <w:pPr>
        <w:jc w:val="both"/>
      </w:pPr>
    </w:p>
    <w:p w14:paraId="6D9C02CC" w14:textId="77777777" w:rsidR="00E62E8C" w:rsidRDefault="00000000">
      <w:pPr>
        <w:jc w:val="both"/>
      </w:pPr>
      <w:r>
        <w:t xml:space="preserve">            Wójt Gminy Stary Trag na mocy ustawy o samorządzie terytorialnym odpowiada za bezpieczeństwo, porządek oraz koordynację działań służb w sytuacjach zagrożeń  na danym terenie administracyjnym. W myśl zasady jednoosobowego kierowania w sytuacjach kryzysowych jest on Przewodniczącym Gminnego Zespołu Zarządzania Kryzysowego, który to w przypadku zaistnienia sytuacji kryzysowej lub innego nadzwyczajnego zagrożenia życia i zdrowia ludzi lub środowiska na danym terenie administracyjnym kieruje akcją ratowniczą.</w:t>
      </w:r>
    </w:p>
    <w:p w14:paraId="15243862" w14:textId="77777777" w:rsidR="00E62E8C" w:rsidRDefault="00000000">
      <w:pPr>
        <w:jc w:val="both"/>
      </w:pPr>
      <w:r>
        <w:t xml:space="preserve">           Przedstawiony plan określa udział w działaniach związanych z sytuacjami kryzysowymi</w:t>
      </w:r>
    </w:p>
    <w:p w14:paraId="2993CD36" w14:textId="77777777" w:rsidR="00E62E8C" w:rsidRDefault="00000000">
      <w:pPr>
        <w:jc w:val="both"/>
      </w:pPr>
      <w:r>
        <w:t>podmiotów funkcjonujących na terenie gminy, które na co dzień realizują swoje zadania ustawowe w zakresie ochrony ludności. Gminny Plan Operacyjny Ochrony Przed Powodzią jest dokumentem określającym zasady prowadzenia działań ratowniczych na danym obszarze administracyjnym. Określa zasady współpracy z podmiotami gospodarczymi oraz służbami powiatowymi.</w:t>
      </w:r>
    </w:p>
    <w:p w14:paraId="263460A4" w14:textId="77777777" w:rsidR="00E62E8C" w:rsidRDefault="00E62E8C">
      <w:pPr>
        <w:jc w:val="both"/>
      </w:pPr>
    </w:p>
    <w:p w14:paraId="426C4D1E" w14:textId="77777777" w:rsidR="00E62E8C" w:rsidRDefault="00E62E8C">
      <w:pPr>
        <w:jc w:val="both"/>
      </w:pPr>
    </w:p>
    <w:p w14:paraId="4FD7540F" w14:textId="77777777" w:rsidR="00E62E8C" w:rsidRDefault="00E62E8C">
      <w:pPr>
        <w:jc w:val="both"/>
      </w:pPr>
    </w:p>
    <w:p w14:paraId="12C0AD53" w14:textId="77777777" w:rsidR="00E62E8C" w:rsidRDefault="00E62E8C">
      <w:pPr>
        <w:jc w:val="both"/>
      </w:pPr>
    </w:p>
    <w:p w14:paraId="04C615E2" w14:textId="77777777" w:rsidR="00E62E8C" w:rsidRDefault="00E62E8C">
      <w:pPr>
        <w:jc w:val="both"/>
      </w:pPr>
    </w:p>
    <w:p w14:paraId="3E423294" w14:textId="77777777" w:rsidR="00E62E8C" w:rsidRDefault="00E62E8C">
      <w:pPr>
        <w:jc w:val="both"/>
      </w:pPr>
    </w:p>
    <w:p w14:paraId="0C9B2971" w14:textId="77777777" w:rsidR="00E62E8C" w:rsidRDefault="00E62E8C">
      <w:pPr>
        <w:jc w:val="both"/>
      </w:pPr>
    </w:p>
    <w:p w14:paraId="7EBD3145" w14:textId="77777777" w:rsidR="00916787" w:rsidRDefault="00916787">
      <w:pPr>
        <w:jc w:val="both"/>
        <w:rPr>
          <w:b/>
          <w:bCs/>
        </w:rPr>
      </w:pPr>
    </w:p>
    <w:p w14:paraId="25C758C0" w14:textId="77777777" w:rsidR="00916787" w:rsidRDefault="00916787">
      <w:pPr>
        <w:jc w:val="both"/>
        <w:rPr>
          <w:b/>
          <w:bCs/>
        </w:rPr>
      </w:pPr>
    </w:p>
    <w:p w14:paraId="20BD970B" w14:textId="77777777" w:rsidR="00916787" w:rsidRDefault="00916787">
      <w:pPr>
        <w:jc w:val="both"/>
        <w:rPr>
          <w:b/>
          <w:bCs/>
        </w:rPr>
      </w:pPr>
    </w:p>
    <w:p w14:paraId="12617806" w14:textId="6BA47F89" w:rsidR="00E62E8C" w:rsidRDefault="00000000">
      <w:pPr>
        <w:jc w:val="both"/>
        <w:rPr>
          <w:b/>
          <w:bCs/>
        </w:rPr>
      </w:pPr>
      <w:r>
        <w:rPr>
          <w:b/>
          <w:bCs/>
        </w:rPr>
        <w:lastRenderedPageBreak/>
        <w:t>REALIZACJA PRZEDSIĘWZIĘĆ</w:t>
      </w:r>
    </w:p>
    <w:p w14:paraId="404638B3" w14:textId="77777777" w:rsidR="00E62E8C" w:rsidRDefault="00E62E8C">
      <w:pPr>
        <w:jc w:val="both"/>
        <w:rPr>
          <w:b/>
          <w:bCs/>
        </w:rPr>
      </w:pPr>
    </w:p>
    <w:p w14:paraId="60F9FF8B" w14:textId="77777777" w:rsidR="00E62E8C" w:rsidRDefault="00000000">
      <w:pPr>
        <w:jc w:val="both"/>
      </w:pPr>
      <w:r>
        <w:t xml:space="preserve">         Główną jednostką koordynującą działania wszystkich służb podczas wystąpienia zdarzeń masowych na terenie gminy jest Gminny Zespół Zarządzania Kryzysowego. Najogólniej ma on za zadanie koordynację wszelkich przedsięwzięć Służb Ratowniczych w przypadku wystąpienia sytuacji kryzysowej na danym obszarze administracyjnym, koordynując działania własnych służb i jednostek ratowniczych. W Przypadku zagrożenia przekraczającego możliwości gminy, Gmina zwraca się o pomoc do Powiatowego Centrum Zarządzania Kryzysowego. Podczas wystąpienia zagrożeń nadzór nad prowadzonymi działaniami odbywa się na dwóch poziomach  - bezpośrednio na miejscu zdarzenia oraz w zależności od skali problemu i rozległości działania służb w Powiatowym lub Gminnym Zespole Zarządzania Kryzysowego. W czasie wystąpienia zagrożenia wszystkie siły i środki biorące udział w akcji ratunkowej, będące w dyspozycji Przewodniczącego zespołu Zarządzania Kryzysowego są jemu podporządkowane. Obowiązuje zasada jednoosobowej odpowiedzialności Przewodniczącego Zespołu. Zasady udziału sił zbrojnych w akcjach ratunkowych lub sytuacjach kryzysowych określone są odrębnymi przepisami. W województwie udział  wojska w ochronie przed powodzią określa rozkaz Dowódcy Okręgu Wojskowego. Udział sił i środków policji określa Ustawa o Policji. Na miejsce zdarzenia w celu koordynacji działań i oceny sytuacji mogą być oddelegowane osoby upoważnione przez Przewodniczącego Gminnego Zespołu Zarządzania Kryzysowego (grupa wyjazdowa).</w:t>
      </w:r>
    </w:p>
    <w:p w14:paraId="71CD7380" w14:textId="77777777" w:rsidR="00E62E8C" w:rsidRDefault="00E62E8C">
      <w:pPr>
        <w:jc w:val="both"/>
      </w:pPr>
    </w:p>
    <w:p w14:paraId="71D4E6F0" w14:textId="77777777" w:rsidR="00E62E8C" w:rsidRDefault="00000000">
      <w:pPr>
        <w:jc w:val="both"/>
      </w:pPr>
      <w:r>
        <w:rPr>
          <w:b/>
          <w:bCs/>
        </w:rPr>
        <w:t>CEL OPRACOWANIA</w:t>
      </w:r>
    </w:p>
    <w:p w14:paraId="0FAC85B1" w14:textId="77777777" w:rsidR="00E62E8C" w:rsidRDefault="00E62E8C">
      <w:pPr>
        <w:jc w:val="both"/>
        <w:rPr>
          <w:b/>
          <w:bCs/>
        </w:rPr>
      </w:pPr>
    </w:p>
    <w:p w14:paraId="68919E8E" w14:textId="77777777" w:rsidR="00E62E8C" w:rsidRDefault="00000000">
      <w:pPr>
        <w:jc w:val="both"/>
      </w:pPr>
      <w:r>
        <w:t xml:space="preserve">          Przedmiotem tego planu jest identyfikacja zagrożenia powodziowego Gminy Stary Targ      i na jego podstawie określenie wszelkich możliwych działań  ograniczających skutki powodzi oraz przedstawienie sposobów i potencjalnych środków do ich realizacji. Plan powinien spełnić następujące założenia:</w:t>
      </w:r>
    </w:p>
    <w:p w14:paraId="357CA3D3" w14:textId="77777777" w:rsidR="00E62E8C" w:rsidRDefault="00000000">
      <w:pPr>
        <w:jc w:val="both"/>
      </w:pPr>
      <w:r>
        <w:t>-  utrzymać powódź z dala od ludzi (sposoby hydrotechniczne),</w:t>
      </w:r>
    </w:p>
    <w:p w14:paraId="09A5A142" w14:textId="77777777" w:rsidR="00E62E8C" w:rsidRDefault="00000000">
      <w:pPr>
        <w:jc w:val="both"/>
      </w:pPr>
      <w:r>
        <w:t>- utrzymać ludzi z dala od powodzi (monitoring, ograniczenia zabudowy na terenach zalewowych),</w:t>
      </w:r>
    </w:p>
    <w:p w14:paraId="32281F05" w14:textId="77777777" w:rsidR="00E62E8C" w:rsidRDefault="00000000">
      <w:pPr>
        <w:jc w:val="both"/>
      </w:pPr>
      <w:r>
        <w:t xml:space="preserve">- nauczyć ludzi reakcji na powódź  (wypracowanie procedur </w:t>
      </w:r>
      <w:proofErr w:type="spellStart"/>
      <w:r>
        <w:t>zachowań</w:t>
      </w:r>
      <w:proofErr w:type="spellEnd"/>
      <w:r>
        <w:t>, edukacja, ostrzeżenia, ewakuacja),</w:t>
      </w:r>
    </w:p>
    <w:p w14:paraId="483AC594" w14:textId="77777777" w:rsidR="00E62E8C" w:rsidRDefault="00000000">
      <w:pPr>
        <w:jc w:val="both"/>
      </w:pPr>
      <w:r>
        <w:t>- ograniczenie zagrożenia powodziowego poprzez podjęcie działań zapobiegawczych, np.: wczesne powiadomienie mieszkańców o zagrożeniu,</w:t>
      </w:r>
    </w:p>
    <w:p w14:paraId="11BA928A" w14:textId="77777777" w:rsidR="00E62E8C" w:rsidRDefault="00000000">
      <w:pPr>
        <w:jc w:val="both"/>
      </w:pPr>
      <w:r>
        <w:t>- udzielanie porad osobom bezpośrednio zagrożonym,</w:t>
      </w:r>
    </w:p>
    <w:p w14:paraId="3D946E75" w14:textId="77777777" w:rsidR="00E62E8C" w:rsidRDefault="00000000">
      <w:pPr>
        <w:jc w:val="both"/>
      </w:pPr>
      <w:r>
        <w:t>- koordynacja wszystkich służb biorących  udział w akcji przeciwpowodziowej.</w:t>
      </w:r>
    </w:p>
    <w:p w14:paraId="025E4C6F" w14:textId="77777777" w:rsidR="00E62E8C" w:rsidRDefault="00E62E8C">
      <w:pPr>
        <w:jc w:val="both"/>
      </w:pPr>
    </w:p>
    <w:p w14:paraId="76A6EE33" w14:textId="77777777" w:rsidR="00E62E8C" w:rsidRDefault="00000000">
      <w:pPr>
        <w:jc w:val="both"/>
      </w:pPr>
      <w:r>
        <w:lastRenderedPageBreak/>
        <w:t>Celem planu jest ponadto włączenie jak największego grona specjalistów i mieszkańców do jego opracowania i wdrożenia, zmiana lekceważącej, bezradnej lub wyczekującej postawy, wobec tego zagrożenia na rzecz aktywnej postawy obywatelskiej.</w:t>
      </w:r>
    </w:p>
    <w:p w14:paraId="7D0D1D5A" w14:textId="77777777" w:rsidR="00E62E8C" w:rsidRDefault="00E62E8C">
      <w:pPr>
        <w:jc w:val="both"/>
        <w:rPr>
          <w:b/>
          <w:bCs/>
        </w:rPr>
      </w:pPr>
    </w:p>
    <w:p w14:paraId="7B2BFC27" w14:textId="77777777" w:rsidR="00E62E8C" w:rsidRDefault="00E62E8C">
      <w:pPr>
        <w:jc w:val="both"/>
        <w:rPr>
          <w:b/>
          <w:bCs/>
        </w:rPr>
      </w:pPr>
    </w:p>
    <w:p w14:paraId="61756B1D" w14:textId="77777777" w:rsidR="00E62E8C" w:rsidRDefault="00E62E8C">
      <w:pPr>
        <w:jc w:val="both"/>
        <w:rPr>
          <w:b/>
          <w:bCs/>
        </w:rPr>
      </w:pPr>
    </w:p>
    <w:p w14:paraId="709B169E" w14:textId="77777777" w:rsidR="00E62E8C" w:rsidRDefault="00000000">
      <w:pPr>
        <w:jc w:val="both"/>
      </w:pPr>
      <w:r>
        <w:rPr>
          <w:b/>
          <w:bCs/>
        </w:rPr>
        <w:t>OCENA ZAGROŻENIA POWODZIOWEGO GMINY STARY TARG</w:t>
      </w:r>
    </w:p>
    <w:p w14:paraId="08BF987F" w14:textId="77777777" w:rsidR="00E62E8C" w:rsidRDefault="00E62E8C">
      <w:pPr>
        <w:jc w:val="both"/>
        <w:rPr>
          <w:b/>
          <w:bCs/>
        </w:rPr>
      </w:pPr>
    </w:p>
    <w:p w14:paraId="394A0599" w14:textId="77777777" w:rsidR="00E62E8C" w:rsidRDefault="00000000">
      <w:pPr>
        <w:jc w:val="both"/>
        <w:rPr>
          <w:b/>
          <w:bCs/>
        </w:rPr>
      </w:pPr>
      <w:r>
        <w:rPr>
          <w:b/>
          <w:bCs/>
        </w:rPr>
        <w:t xml:space="preserve">           </w:t>
      </w:r>
      <w:r>
        <w:t xml:space="preserve">Zagrożenie powodziowe może być spowodowane: przyborami wody po długotrwałych opadach deszczu, opadami nawalnymi, gwałtownym topnieniem śniegu, zatrzymanie odpływu wody z drobnych cieków, nieszczelnościami wałów oraz awariami urządzeń hydrotechnicznych. </w:t>
      </w:r>
    </w:p>
    <w:p w14:paraId="67C580AB" w14:textId="77777777" w:rsidR="00E62E8C" w:rsidRDefault="00000000">
      <w:pPr>
        <w:jc w:val="both"/>
      </w:pPr>
      <w:r>
        <w:rPr>
          <w:b/>
          <w:bCs/>
        </w:rPr>
        <w:t xml:space="preserve">       </w:t>
      </w:r>
      <w:r>
        <w:rPr>
          <w:color w:val="C9211E"/>
        </w:rPr>
        <w:t xml:space="preserve">  </w:t>
      </w:r>
      <w:r>
        <w:rPr>
          <w:b/>
          <w:bCs/>
          <w:color w:val="000000"/>
        </w:rPr>
        <w:t xml:space="preserve">Wstępna ocena ryzyka powodziowego wykonana przez Instytut Meteorologii </w:t>
      </w:r>
      <w:r>
        <w:rPr>
          <w:b/>
          <w:bCs/>
          <w:color w:val="000000"/>
        </w:rPr>
        <w:br/>
        <w:t>i Gospodarki Wodnej, w konsultacji z Krajowym Zarządem Gospodarki Wodnej – Publikując mapy zagrożenia powodziowego i mapy ryzyka powodziowego wskazuje, że prawdopodobieństwo wystąpienia powodzi w granicach administracyjnych Gminy Stary Trag jest małe</w:t>
      </w:r>
      <w:r>
        <w:rPr>
          <w:color w:val="C9211E"/>
        </w:rPr>
        <w:t xml:space="preserve"> (</w:t>
      </w:r>
      <w:hyperlink r:id="rId9">
        <w:r>
          <w:rPr>
            <w:rStyle w:val="czeinternetowe"/>
            <w:color w:val="C9211E"/>
          </w:rPr>
          <w:t>https://wody.isok.gov.pl/imap_kzgw</w:t>
        </w:r>
      </w:hyperlink>
      <w:r>
        <w:rPr>
          <w:color w:val="C9211E"/>
        </w:rPr>
        <w:t>)</w:t>
      </w:r>
      <w:r>
        <w:rPr>
          <w:color w:val="000000"/>
        </w:rPr>
        <w:t xml:space="preserve">. </w:t>
      </w:r>
      <w:r>
        <w:rPr>
          <w:b/>
          <w:bCs/>
          <w:color w:val="000000"/>
        </w:rPr>
        <w:t>Zagrożone miejscowości to Lasy , Śledziówka Mała, Śledziówka Duża oraz  Szropy -Niziny.</w:t>
      </w:r>
    </w:p>
    <w:p w14:paraId="1EE601E8" w14:textId="77777777" w:rsidR="00E62E8C" w:rsidRDefault="00000000">
      <w:pPr>
        <w:jc w:val="both"/>
        <w:rPr>
          <w:i/>
          <w:iCs/>
        </w:rPr>
      </w:pPr>
      <w:r>
        <w:rPr>
          <w:noProof/>
        </w:rPr>
        <w:drawing>
          <wp:anchor distT="0" distB="0" distL="0" distR="0" simplePos="0" relativeHeight="68" behindDoc="0" locked="0" layoutInCell="1" allowOverlap="1" wp14:anchorId="227DA028" wp14:editId="4875F094">
            <wp:simplePos x="0" y="0"/>
            <wp:positionH relativeFrom="column">
              <wp:posOffset>-47625</wp:posOffset>
            </wp:positionH>
            <wp:positionV relativeFrom="paragraph">
              <wp:posOffset>109220</wp:posOffset>
            </wp:positionV>
            <wp:extent cx="5760720" cy="3079115"/>
            <wp:effectExtent l="0" t="0" r="0" b="0"/>
            <wp:wrapSquare wrapText="largest"/>
            <wp:docPr id="1" name="Obraz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2"/>
                    <pic:cNvPicPr>
                      <a:picLocks noChangeAspect="1" noChangeArrowheads="1"/>
                    </pic:cNvPicPr>
                  </pic:nvPicPr>
                  <pic:blipFill>
                    <a:blip r:embed="rId10"/>
                    <a:stretch>
                      <a:fillRect/>
                    </a:stretch>
                  </pic:blipFill>
                  <pic:spPr bwMode="auto">
                    <a:xfrm>
                      <a:off x="0" y="0"/>
                      <a:ext cx="5760720" cy="3079115"/>
                    </a:xfrm>
                    <a:prstGeom prst="rect">
                      <a:avLst/>
                    </a:prstGeom>
                  </pic:spPr>
                </pic:pic>
              </a:graphicData>
            </a:graphic>
          </wp:anchor>
        </w:drawing>
      </w:r>
      <w:r>
        <w:rPr>
          <w:i/>
          <w:iCs/>
          <w:color w:val="000000"/>
        </w:rPr>
        <w:t>Źródło: System informacji przestrzennej Urzędu Gminy Stary Targ</w:t>
      </w:r>
    </w:p>
    <w:p w14:paraId="78E3D654" w14:textId="77777777" w:rsidR="00E62E8C" w:rsidRDefault="00E62E8C">
      <w:pPr>
        <w:jc w:val="both"/>
        <w:rPr>
          <w:color w:val="000000"/>
        </w:rPr>
      </w:pPr>
    </w:p>
    <w:p w14:paraId="3FAA2E6B" w14:textId="77777777" w:rsidR="00916787" w:rsidRDefault="00000000">
      <w:pPr>
        <w:jc w:val="both"/>
      </w:pPr>
      <w:r>
        <w:rPr>
          <w:b/>
          <w:bCs/>
        </w:rPr>
        <w:t>Wobec powyższego mieszkańcy miejscowości występujących na administrowanym terenie są przewidziani do ewakuacji II-go stopnia w Planie Ewakuacji Gminy Stary Targ.</w:t>
      </w:r>
    </w:p>
    <w:p w14:paraId="76F7F19C" w14:textId="69997854" w:rsidR="00E62E8C" w:rsidRDefault="00000000">
      <w:pPr>
        <w:jc w:val="both"/>
      </w:pPr>
      <w:r>
        <w:rPr>
          <w:b/>
          <w:bCs/>
        </w:rPr>
        <w:lastRenderedPageBreak/>
        <w:t>Ocena wystąpienia zagrożenia powodziowego na obszarze Gminy Stary Targ.</w:t>
      </w:r>
    </w:p>
    <w:p w14:paraId="20FCDC58" w14:textId="77777777" w:rsidR="00E62E8C" w:rsidRDefault="00E62E8C">
      <w:pPr>
        <w:jc w:val="both"/>
        <w:rPr>
          <w:b/>
          <w:bCs/>
        </w:rPr>
      </w:pPr>
    </w:p>
    <w:tbl>
      <w:tblPr>
        <w:tblW w:w="9072" w:type="dxa"/>
        <w:tblCellMar>
          <w:top w:w="55" w:type="dxa"/>
          <w:left w:w="55" w:type="dxa"/>
          <w:bottom w:w="55" w:type="dxa"/>
          <w:right w:w="55" w:type="dxa"/>
        </w:tblCellMar>
        <w:tblLook w:val="04A0" w:firstRow="1" w:lastRow="0" w:firstColumn="1" w:lastColumn="0" w:noHBand="0" w:noVBand="1"/>
      </w:tblPr>
      <w:tblGrid>
        <w:gridCol w:w="624"/>
        <w:gridCol w:w="2082"/>
        <w:gridCol w:w="906"/>
        <w:gridCol w:w="908"/>
        <w:gridCol w:w="913"/>
        <w:gridCol w:w="698"/>
        <w:gridCol w:w="699"/>
        <w:gridCol w:w="703"/>
        <w:gridCol w:w="1539"/>
      </w:tblGrid>
      <w:tr w:rsidR="00E62E8C" w14:paraId="056DC54F" w14:textId="77777777">
        <w:tc>
          <w:tcPr>
            <w:tcW w:w="625" w:type="dxa"/>
            <w:tcBorders>
              <w:top w:val="single" w:sz="2" w:space="0" w:color="000000"/>
              <w:left w:val="single" w:sz="2" w:space="0" w:color="000000"/>
              <w:bottom w:val="single" w:sz="2" w:space="0" w:color="000000"/>
            </w:tcBorders>
            <w:shd w:val="clear" w:color="auto" w:fill="auto"/>
          </w:tcPr>
          <w:p w14:paraId="1F9DDA63" w14:textId="77777777" w:rsidR="00E62E8C" w:rsidRDefault="00000000">
            <w:pPr>
              <w:pStyle w:val="Zawartotabeli"/>
              <w:jc w:val="center"/>
              <w:rPr>
                <w:b/>
                <w:bCs/>
              </w:rPr>
            </w:pPr>
            <w:r>
              <w:rPr>
                <w:b/>
                <w:bCs/>
              </w:rPr>
              <w:t>L.p.</w:t>
            </w:r>
          </w:p>
        </w:tc>
        <w:tc>
          <w:tcPr>
            <w:tcW w:w="2082" w:type="dxa"/>
            <w:tcBorders>
              <w:top w:val="single" w:sz="2" w:space="0" w:color="000000"/>
              <w:left w:val="single" w:sz="2" w:space="0" w:color="000000"/>
              <w:bottom w:val="single" w:sz="2" w:space="0" w:color="000000"/>
            </w:tcBorders>
            <w:shd w:val="clear" w:color="auto" w:fill="auto"/>
          </w:tcPr>
          <w:p w14:paraId="05CFC735" w14:textId="77777777" w:rsidR="00E62E8C" w:rsidRDefault="00000000">
            <w:pPr>
              <w:pStyle w:val="Zawartotabeli"/>
              <w:jc w:val="center"/>
              <w:rPr>
                <w:b/>
                <w:bCs/>
              </w:rPr>
            </w:pPr>
            <w:r>
              <w:rPr>
                <w:b/>
                <w:bCs/>
              </w:rPr>
              <w:t>Rodzaj zagrożenia</w:t>
            </w:r>
          </w:p>
        </w:tc>
        <w:tc>
          <w:tcPr>
            <w:tcW w:w="2727" w:type="dxa"/>
            <w:gridSpan w:val="3"/>
            <w:tcBorders>
              <w:top w:val="single" w:sz="2" w:space="0" w:color="000000"/>
              <w:left w:val="single" w:sz="2" w:space="0" w:color="000000"/>
              <w:bottom w:val="single" w:sz="2" w:space="0" w:color="000000"/>
            </w:tcBorders>
            <w:shd w:val="clear" w:color="auto" w:fill="auto"/>
          </w:tcPr>
          <w:p w14:paraId="0F19FB6C" w14:textId="77777777" w:rsidR="00E62E8C" w:rsidRDefault="00000000">
            <w:pPr>
              <w:pStyle w:val="Zawartotabeli"/>
              <w:jc w:val="center"/>
              <w:rPr>
                <w:b/>
                <w:bCs/>
              </w:rPr>
            </w:pPr>
            <w:r>
              <w:rPr>
                <w:b/>
                <w:bCs/>
              </w:rPr>
              <w:t>Skutki  zagrożeń</w:t>
            </w:r>
          </w:p>
          <w:p w14:paraId="72CF166E" w14:textId="77777777" w:rsidR="00E62E8C" w:rsidRDefault="00E62E8C">
            <w:pPr>
              <w:pStyle w:val="Zawartotabeli"/>
              <w:jc w:val="center"/>
              <w:rPr>
                <w:b/>
                <w:bCs/>
              </w:rPr>
            </w:pPr>
          </w:p>
          <w:p w14:paraId="0D9C5CA5" w14:textId="77777777" w:rsidR="00E62E8C" w:rsidRDefault="00E62E8C">
            <w:pPr>
              <w:pStyle w:val="Zawartotabeli"/>
              <w:jc w:val="center"/>
              <w:rPr>
                <w:b/>
                <w:bCs/>
              </w:rPr>
            </w:pPr>
          </w:p>
          <w:p w14:paraId="429AE1F6" w14:textId="77777777" w:rsidR="00E62E8C" w:rsidRDefault="00E62E8C">
            <w:pPr>
              <w:pStyle w:val="Zawartotabeli"/>
              <w:jc w:val="center"/>
              <w:rPr>
                <w:b/>
                <w:bCs/>
              </w:rPr>
            </w:pPr>
          </w:p>
          <w:p w14:paraId="4ADB60CD" w14:textId="77777777" w:rsidR="00E62E8C" w:rsidRDefault="00000000">
            <w:pPr>
              <w:pStyle w:val="Zawartotabeli"/>
              <w:rPr>
                <w:b/>
                <w:bCs/>
              </w:rPr>
            </w:pPr>
            <w:r>
              <w:rPr>
                <w:b/>
                <w:bCs/>
              </w:rPr>
              <w:t>ciężkie    średnie    małe</w:t>
            </w:r>
          </w:p>
        </w:tc>
        <w:tc>
          <w:tcPr>
            <w:tcW w:w="2100" w:type="dxa"/>
            <w:gridSpan w:val="3"/>
            <w:tcBorders>
              <w:top w:val="single" w:sz="2" w:space="0" w:color="000000"/>
              <w:left w:val="single" w:sz="2" w:space="0" w:color="000000"/>
              <w:bottom w:val="single" w:sz="2" w:space="0" w:color="000000"/>
            </w:tcBorders>
            <w:shd w:val="clear" w:color="auto" w:fill="auto"/>
          </w:tcPr>
          <w:p w14:paraId="5D1D686B" w14:textId="77777777" w:rsidR="00E62E8C" w:rsidRDefault="00000000">
            <w:pPr>
              <w:pStyle w:val="Zawartotabeli"/>
              <w:jc w:val="center"/>
              <w:rPr>
                <w:b/>
                <w:bCs/>
              </w:rPr>
            </w:pPr>
            <w:r>
              <w:rPr>
                <w:b/>
                <w:bCs/>
              </w:rPr>
              <w:t>Możliwość wystąpienia zagrożenia</w:t>
            </w:r>
          </w:p>
          <w:p w14:paraId="4C3BC9CE" w14:textId="77777777" w:rsidR="00E62E8C" w:rsidRDefault="00E62E8C">
            <w:pPr>
              <w:pStyle w:val="Zawartotabeli"/>
              <w:jc w:val="center"/>
              <w:rPr>
                <w:b/>
                <w:bCs/>
              </w:rPr>
            </w:pPr>
          </w:p>
          <w:p w14:paraId="2CB9C41F" w14:textId="77777777" w:rsidR="00E62E8C" w:rsidRDefault="00000000">
            <w:pPr>
              <w:pStyle w:val="Zawartotabeli"/>
              <w:rPr>
                <w:b/>
                <w:bCs/>
              </w:rPr>
            </w:pPr>
            <w:r>
              <w:rPr>
                <w:b/>
                <w:bCs/>
              </w:rPr>
              <w:t>duża   średnia  mała</w:t>
            </w:r>
          </w:p>
        </w:tc>
        <w:tc>
          <w:tcPr>
            <w:tcW w:w="1537" w:type="dxa"/>
            <w:tcBorders>
              <w:top w:val="single" w:sz="2" w:space="0" w:color="000000"/>
              <w:left w:val="single" w:sz="2" w:space="0" w:color="000000"/>
              <w:bottom w:val="single" w:sz="2" w:space="0" w:color="000000"/>
              <w:right w:val="single" w:sz="2" w:space="0" w:color="000000"/>
            </w:tcBorders>
            <w:shd w:val="clear" w:color="auto" w:fill="auto"/>
          </w:tcPr>
          <w:p w14:paraId="6DA59C65" w14:textId="77777777" w:rsidR="00E62E8C" w:rsidRDefault="00000000">
            <w:pPr>
              <w:pStyle w:val="Zawartotabeli"/>
              <w:jc w:val="center"/>
              <w:rPr>
                <w:b/>
                <w:bCs/>
              </w:rPr>
            </w:pPr>
            <w:r>
              <w:rPr>
                <w:b/>
                <w:bCs/>
              </w:rPr>
              <w:t>Oszacowane ryzyko</w:t>
            </w:r>
          </w:p>
        </w:tc>
      </w:tr>
      <w:tr w:rsidR="00E62E8C" w14:paraId="6737D173" w14:textId="77777777">
        <w:tc>
          <w:tcPr>
            <w:tcW w:w="625" w:type="dxa"/>
            <w:tcBorders>
              <w:left w:val="single" w:sz="2" w:space="0" w:color="000000"/>
              <w:bottom w:val="single" w:sz="2" w:space="0" w:color="000000"/>
            </w:tcBorders>
            <w:shd w:val="clear" w:color="auto" w:fill="auto"/>
          </w:tcPr>
          <w:p w14:paraId="5F37097E" w14:textId="77777777" w:rsidR="00E62E8C" w:rsidRDefault="00000000">
            <w:pPr>
              <w:pStyle w:val="Zawartotabeli"/>
              <w:jc w:val="center"/>
              <w:rPr>
                <w:b/>
                <w:bCs/>
                <w:color w:val="000000"/>
              </w:rPr>
            </w:pPr>
            <w:r>
              <w:rPr>
                <w:b/>
                <w:bCs/>
                <w:color w:val="000000"/>
              </w:rPr>
              <w:t>1.</w:t>
            </w:r>
          </w:p>
        </w:tc>
        <w:tc>
          <w:tcPr>
            <w:tcW w:w="2082" w:type="dxa"/>
            <w:tcBorders>
              <w:left w:val="single" w:sz="2" w:space="0" w:color="000000"/>
              <w:bottom w:val="single" w:sz="2" w:space="0" w:color="000000"/>
            </w:tcBorders>
            <w:shd w:val="clear" w:color="auto" w:fill="auto"/>
          </w:tcPr>
          <w:p w14:paraId="5D73FD8A" w14:textId="77777777" w:rsidR="00E62E8C" w:rsidRDefault="00000000">
            <w:pPr>
              <w:pStyle w:val="Zawartotabeli"/>
              <w:jc w:val="center"/>
              <w:rPr>
                <w:b/>
                <w:bCs/>
                <w:color w:val="000000"/>
              </w:rPr>
            </w:pPr>
            <w:r>
              <w:rPr>
                <w:b/>
                <w:bCs/>
                <w:color w:val="000000"/>
              </w:rPr>
              <w:t>2.</w:t>
            </w:r>
          </w:p>
        </w:tc>
        <w:tc>
          <w:tcPr>
            <w:tcW w:w="906" w:type="dxa"/>
            <w:tcBorders>
              <w:left w:val="single" w:sz="2" w:space="0" w:color="000000"/>
              <w:bottom w:val="single" w:sz="2" w:space="0" w:color="000000"/>
            </w:tcBorders>
            <w:shd w:val="clear" w:color="auto" w:fill="auto"/>
          </w:tcPr>
          <w:p w14:paraId="45D27E02" w14:textId="77777777" w:rsidR="00E62E8C" w:rsidRDefault="00000000">
            <w:pPr>
              <w:pStyle w:val="Zawartotabeli"/>
              <w:jc w:val="center"/>
              <w:rPr>
                <w:b/>
                <w:bCs/>
                <w:color w:val="000000"/>
              </w:rPr>
            </w:pPr>
            <w:r>
              <w:rPr>
                <w:b/>
                <w:bCs/>
                <w:color w:val="000000"/>
              </w:rPr>
              <w:t>3.</w:t>
            </w:r>
          </w:p>
        </w:tc>
        <w:tc>
          <w:tcPr>
            <w:tcW w:w="908" w:type="dxa"/>
            <w:tcBorders>
              <w:left w:val="single" w:sz="2" w:space="0" w:color="000000"/>
              <w:bottom w:val="single" w:sz="2" w:space="0" w:color="000000"/>
            </w:tcBorders>
            <w:shd w:val="clear" w:color="auto" w:fill="auto"/>
          </w:tcPr>
          <w:p w14:paraId="3738FBA1" w14:textId="77777777" w:rsidR="00E62E8C" w:rsidRDefault="00000000">
            <w:pPr>
              <w:pStyle w:val="Zawartotabeli"/>
              <w:jc w:val="center"/>
              <w:rPr>
                <w:b/>
                <w:bCs/>
                <w:color w:val="000000"/>
              </w:rPr>
            </w:pPr>
            <w:r>
              <w:rPr>
                <w:b/>
                <w:bCs/>
                <w:color w:val="000000"/>
              </w:rPr>
              <w:t>4.</w:t>
            </w:r>
          </w:p>
        </w:tc>
        <w:tc>
          <w:tcPr>
            <w:tcW w:w="912" w:type="dxa"/>
            <w:tcBorders>
              <w:left w:val="single" w:sz="2" w:space="0" w:color="000000"/>
              <w:bottom w:val="single" w:sz="2" w:space="0" w:color="000000"/>
            </w:tcBorders>
            <w:shd w:val="clear" w:color="auto" w:fill="auto"/>
          </w:tcPr>
          <w:p w14:paraId="201A0E5B" w14:textId="77777777" w:rsidR="00E62E8C" w:rsidRDefault="00000000">
            <w:pPr>
              <w:pStyle w:val="Zawartotabeli"/>
              <w:jc w:val="center"/>
              <w:rPr>
                <w:b/>
                <w:bCs/>
                <w:color w:val="000000"/>
              </w:rPr>
            </w:pPr>
            <w:r>
              <w:rPr>
                <w:b/>
                <w:bCs/>
                <w:color w:val="000000"/>
              </w:rPr>
              <w:t>5.</w:t>
            </w:r>
          </w:p>
        </w:tc>
        <w:tc>
          <w:tcPr>
            <w:tcW w:w="698" w:type="dxa"/>
            <w:tcBorders>
              <w:left w:val="single" w:sz="2" w:space="0" w:color="000000"/>
              <w:bottom w:val="single" w:sz="2" w:space="0" w:color="000000"/>
            </w:tcBorders>
            <w:shd w:val="clear" w:color="auto" w:fill="auto"/>
          </w:tcPr>
          <w:p w14:paraId="22A57BBF" w14:textId="77777777" w:rsidR="00E62E8C" w:rsidRDefault="00000000">
            <w:pPr>
              <w:pStyle w:val="Zawartotabeli"/>
              <w:jc w:val="center"/>
              <w:rPr>
                <w:b/>
                <w:bCs/>
                <w:color w:val="000000"/>
              </w:rPr>
            </w:pPr>
            <w:r>
              <w:rPr>
                <w:b/>
                <w:bCs/>
                <w:color w:val="000000"/>
              </w:rPr>
              <w:t>6.</w:t>
            </w:r>
          </w:p>
        </w:tc>
        <w:tc>
          <w:tcPr>
            <w:tcW w:w="699" w:type="dxa"/>
            <w:tcBorders>
              <w:left w:val="single" w:sz="2" w:space="0" w:color="000000"/>
              <w:bottom w:val="single" w:sz="2" w:space="0" w:color="000000"/>
            </w:tcBorders>
            <w:shd w:val="clear" w:color="auto" w:fill="auto"/>
          </w:tcPr>
          <w:p w14:paraId="41891B30" w14:textId="77777777" w:rsidR="00E62E8C" w:rsidRDefault="00000000">
            <w:pPr>
              <w:pStyle w:val="Zawartotabeli"/>
              <w:jc w:val="center"/>
              <w:rPr>
                <w:b/>
                <w:bCs/>
                <w:color w:val="000000"/>
              </w:rPr>
            </w:pPr>
            <w:r>
              <w:rPr>
                <w:b/>
                <w:bCs/>
                <w:color w:val="000000"/>
              </w:rPr>
              <w:t>7.</w:t>
            </w:r>
          </w:p>
        </w:tc>
        <w:tc>
          <w:tcPr>
            <w:tcW w:w="702" w:type="dxa"/>
            <w:tcBorders>
              <w:left w:val="single" w:sz="2" w:space="0" w:color="000000"/>
              <w:bottom w:val="single" w:sz="2" w:space="0" w:color="000000"/>
            </w:tcBorders>
            <w:shd w:val="clear" w:color="auto" w:fill="auto"/>
          </w:tcPr>
          <w:p w14:paraId="43E4E13F" w14:textId="77777777" w:rsidR="00E62E8C" w:rsidRDefault="00000000">
            <w:pPr>
              <w:pStyle w:val="Zawartotabeli"/>
              <w:jc w:val="center"/>
              <w:rPr>
                <w:b/>
                <w:bCs/>
                <w:color w:val="000000"/>
              </w:rPr>
            </w:pPr>
            <w:r>
              <w:rPr>
                <w:b/>
                <w:bCs/>
                <w:color w:val="000000"/>
              </w:rPr>
              <w:t>8.</w:t>
            </w:r>
          </w:p>
        </w:tc>
        <w:tc>
          <w:tcPr>
            <w:tcW w:w="1539" w:type="dxa"/>
            <w:tcBorders>
              <w:left w:val="single" w:sz="2" w:space="0" w:color="000000"/>
              <w:bottom w:val="single" w:sz="2" w:space="0" w:color="000000"/>
              <w:right w:val="single" w:sz="2" w:space="0" w:color="000000"/>
            </w:tcBorders>
            <w:shd w:val="clear" w:color="auto" w:fill="auto"/>
          </w:tcPr>
          <w:p w14:paraId="3EA1FB70" w14:textId="77777777" w:rsidR="00E62E8C" w:rsidRDefault="00000000">
            <w:pPr>
              <w:pStyle w:val="Zawartotabeli"/>
              <w:jc w:val="center"/>
              <w:rPr>
                <w:b/>
                <w:bCs/>
                <w:color w:val="000000"/>
              </w:rPr>
            </w:pPr>
            <w:r>
              <w:rPr>
                <w:b/>
                <w:bCs/>
                <w:color w:val="000000"/>
              </w:rPr>
              <w:t>9.</w:t>
            </w:r>
          </w:p>
        </w:tc>
      </w:tr>
      <w:tr w:rsidR="00E62E8C" w14:paraId="3D66EE0E" w14:textId="77777777">
        <w:tc>
          <w:tcPr>
            <w:tcW w:w="625" w:type="dxa"/>
            <w:tcBorders>
              <w:left w:val="single" w:sz="2" w:space="0" w:color="000000"/>
              <w:bottom w:val="single" w:sz="2" w:space="0" w:color="000000"/>
            </w:tcBorders>
            <w:shd w:val="clear" w:color="auto" w:fill="auto"/>
          </w:tcPr>
          <w:p w14:paraId="636B19D8" w14:textId="77777777" w:rsidR="00E62E8C" w:rsidRDefault="00E62E8C">
            <w:pPr>
              <w:pStyle w:val="Zawartotabeli"/>
              <w:jc w:val="center"/>
            </w:pPr>
          </w:p>
          <w:p w14:paraId="1ECB50FB" w14:textId="77777777" w:rsidR="00E62E8C" w:rsidRDefault="00000000">
            <w:pPr>
              <w:pStyle w:val="Zawartotabeli"/>
              <w:jc w:val="center"/>
            </w:pPr>
            <w:r>
              <w:t>1.</w:t>
            </w:r>
          </w:p>
        </w:tc>
        <w:tc>
          <w:tcPr>
            <w:tcW w:w="2082" w:type="dxa"/>
            <w:tcBorders>
              <w:left w:val="single" w:sz="2" w:space="0" w:color="000000"/>
              <w:bottom w:val="single" w:sz="2" w:space="0" w:color="000000"/>
            </w:tcBorders>
            <w:shd w:val="clear" w:color="auto" w:fill="auto"/>
          </w:tcPr>
          <w:p w14:paraId="78EE7B08" w14:textId="77777777" w:rsidR="00E62E8C" w:rsidRDefault="00E62E8C">
            <w:pPr>
              <w:pStyle w:val="Zawartotabeli"/>
              <w:jc w:val="center"/>
            </w:pPr>
          </w:p>
          <w:p w14:paraId="6FF2D78B" w14:textId="77777777" w:rsidR="00E62E8C" w:rsidRDefault="00000000">
            <w:pPr>
              <w:pStyle w:val="Zawartotabeli"/>
              <w:jc w:val="center"/>
              <w:rPr>
                <w:b/>
                <w:bCs/>
              </w:rPr>
            </w:pPr>
            <w:r>
              <w:rPr>
                <w:b/>
                <w:bCs/>
              </w:rPr>
              <w:t>Powodzie</w:t>
            </w:r>
          </w:p>
        </w:tc>
        <w:tc>
          <w:tcPr>
            <w:tcW w:w="906" w:type="dxa"/>
            <w:tcBorders>
              <w:left w:val="single" w:sz="2" w:space="0" w:color="000000"/>
              <w:bottom w:val="single" w:sz="2" w:space="0" w:color="000000"/>
            </w:tcBorders>
            <w:shd w:val="clear" w:color="auto" w:fill="auto"/>
          </w:tcPr>
          <w:p w14:paraId="5243D03A" w14:textId="77777777" w:rsidR="00E62E8C" w:rsidRDefault="00E62E8C">
            <w:pPr>
              <w:pStyle w:val="Zawartotabeli"/>
              <w:jc w:val="center"/>
            </w:pPr>
          </w:p>
        </w:tc>
        <w:tc>
          <w:tcPr>
            <w:tcW w:w="908" w:type="dxa"/>
            <w:tcBorders>
              <w:left w:val="single" w:sz="2" w:space="0" w:color="000000"/>
              <w:bottom w:val="single" w:sz="2" w:space="0" w:color="000000"/>
            </w:tcBorders>
            <w:shd w:val="clear" w:color="auto" w:fill="auto"/>
          </w:tcPr>
          <w:p w14:paraId="0E982E18" w14:textId="77777777" w:rsidR="00E62E8C" w:rsidRDefault="00E62E8C">
            <w:pPr>
              <w:pStyle w:val="Zawartotabeli"/>
              <w:jc w:val="center"/>
            </w:pPr>
          </w:p>
          <w:p w14:paraId="7F2D0D35" w14:textId="77777777" w:rsidR="00E62E8C" w:rsidRDefault="00000000">
            <w:pPr>
              <w:pStyle w:val="Zawartotabeli"/>
              <w:jc w:val="center"/>
            </w:pPr>
            <w:r>
              <w:t>X</w:t>
            </w:r>
          </w:p>
        </w:tc>
        <w:tc>
          <w:tcPr>
            <w:tcW w:w="912" w:type="dxa"/>
            <w:tcBorders>
              <w:left w:val="single" w:sz="2" w:space="0" w:color="000000"/>
              <w:bottom w:val="single" w:sz="2" w:space="0" w:color="000000"/>
            </w:tcBorders>
            <w:shd w:val="clear" w:color="auto" w:fill="auto"/>
          </w:tcPr>
          <w:p w14:paraId="7E6096D2" w14:textId="77777777" w:rsidR="00E62E8C" w:rsidRDefault="00E62E8C">
            <w:pPr>
              <w:pStyle w:val="Zawartotabeli"/>
              <w:jc w:val="center"/>
            </w:pPr>
          </w:p>
          <w:p w14:paraId="5A86FE22" w14:textId="77777777" w:rsidR="00E62E8C" w:rsidRDefault="00E62E8C">
            <w:pPr>
              <w:pStyle w:val="Zawartotabeli"/>
              <w:jc w:val="center"/>
            </w:pPr>
          </w:p>
        </w:tc>
        <w:tc>
          <w:tcPr>
            <w:tcW w:w="698" w:type="dxa"/>
            <w:tcBorders>
              <w:left w:val="single" w:sz="2" w:space="0" w:color="000000"/>
              <w:bottom w:val="single" w:sz="2" w:space="0" w:color="000000"/>
            </w:tcBorders>
            <w:shd w:val="clear" w:color="auto" w:fill="auto"/>
          </w:tcPr>
          <w:p w14:paraId="07D04455" w14:textId="77777777" w:rsidR="00E62E8C" w:rsidRDefault="00E62E8C">
            <w:pPr>
              <w:pStyle w:val="Zawartotabeli"/>
              <w:jc w:val="center"/>
            </w:pPr>
          </w:p>
        </w:tc>
        <w:tc>
          <w:tcPr>
            <w:tcW w:w="699" w:type="dxa"/>
            <w:tcBorders>
              <w:left w:val="single" w:sz="2" w:space="0" w:color="000000"/>
              <w:bottom w:val="single" w:sz="2" w:space="0" w:color="000000"/>
            </w:tcBorders>
            <w:shd w:val="clear" w:color="auto" w:fill="auto"/>
          </w:tcPr>
          <w:p w14:paraId="5BDA2C85" w14:textId="77777777" w:rsidR="00E62E8C" w:rsidRDefault="00E62E8C">
            <w:pPr>
              <w:pStyle w:val="Zawartotabeli"/>
              <w:jc w:val="center"/>
            </w:pPr>
          </w:p>
        </w:tc>
        <w:tc>
          <w:tcPr>
            <w:tcW w:w="702" w:type="dxa"/>
            <w:tcBorders>
              <w:left w:val="single" w:sz="2" w:space="0" w:color="000000"/>
              <w:bottom w:val="single" w:sz="2" w:space="0" w:color="000000"/>
            </w:tcBorders>
            <w:shd w:val="clear" w:color="auto" w:fill="auto"/>
          </w:tcPr>
          <w:p w14:paraId="5BEADAA2" w14:textId="77777777" w:rsidR="00E62E8C" w:rsidRDefault="00E62E8C">
            <w:pPr>
              <w:pStyle w:val="Zawartotabeli"/>
              <w:jc w:val="center"/>
            </w:pPr>
          </w:p>
          <w:p w14:paraId="5BD25D67" w14:textId="77777777" w:rsidR="00E62E8C" w:rsidRDefault="00000000">
            <w:pPr>
              <w:pStyle w:val="Zawartotabeli"/>
              <w:jc w:val="center"/>
            </w:pPr>
            <w:r>
              <w:t>X</w:t>
            </w:r>
          </w:p>
        </w:tc>
        <w:tc>
          <w:tcPr>
            <w:tcW w:w="1539" w:type="dxa"/>
            <w:tcBorders>
              <w:left w:val="single" w:sz="2" w:space="0" w:color="000000"/>
              <w:bottom w:val="single" w:sz="2" w:space="0" w:color="000000"/>
              <w:right w:val="single" w:sz="2" w:space="0" w:color="000000"/>
            </w:tcBorders>
            <w:shd w:val="clear" w:color="auto" w:fill="auto"/>
          </w:tcPr>
          <w:p w14:paraId="30562F7B" w14:textId="77777777" w:rsidR="00E62E8C" w:rsidRDefault="00000000">
            <w:pPr>
              <w:pStyle w:val="Zawartotabeli"/>
              <w:jc w:val="center"/>
            </w:pPr>
            <w:r>
              <w:t>Ryzyko</w:t>
            </w:r>
          </w:p>
          <w:p w14:paraId="75684D35" w14:textId="77777777" w:rsidR="00E62E8C" w:rsidRDefault="00000000">
            <w:pPr>
              <w:pStyle w:val="Zawartotabeli"/>
              <w:jc w:val="center"/>
            </w:pPr>
            <w:r>
              <w:t>małe</w:t>
            </w:r>
          </w:p>
        </w:tc>
      </w:tr>
    </w:tbl>
    <w:p w14:paraId="30C7560B" w14:textId="77777777" w:rsidR="00E62E8C" w:rsidRDefault="00E62E8C">
      <w:pPr>
        <w:jc w:val="both"/>
        <w:rPr>
          <w:b/>
          <w:bCs/>
        </w:rPr>
      </w:pPr>
    </w:p>
    <w:p w14:paraId="6A3CBE5B" w14:textId="77777777" w:rsidR="00E62E8C" w:rsidRDefault="00E62E8C">
      <w:pPr>
        <w:jc w:val="both"/>
        <w:rPr>
          <w:b/>
          <w:bCs/>
        </w:rPr>
      </w:pPr>
    </w:p>
    <w:p w14:paraId="375FAB82" w14:textId="77777777" w:rsidR="00E62E8C" w:rsidRDefault="00E62E8C">
      <w:pPr>
        <w:jc w:val="both"/>
        <w:rPr>
          <w:b/>
          <w:bCs/>
        </w:rPr>
      </w:pPr>
    </w:p>
    <w:p w14:paraId="6C437D21" w14:textId="77777777" w:rsidR="00E62E8C" w:rsidRDefault="00000000">
      <w:pPr>
        <w:jc w:val="both"/>
      </w:pPr>
      <w:r>
        <w:rPr>
          <w:b/>
          <w:bCs/>
        </w:rPr>
        <w:t>3. TERMINY I DEFINICJE</w:t>
      </w:r>
    </w:p>
    <w:p w14:paraId="74245232" w14:textId="77777777" w:rsidR="00E62E8C" w:rsidRDefault="00E62E8C">
      <w:pPr>
        <w:jc w:val="both"/>
        <w:rPr>
          <w:b/>
          <w:bCs/>
        </w:rPr>
      </w:pPr>
    </w:p>
    <w:p w14:paraId="30724811" w14:textId="77777777" w:rsidR="00E62E8C" w:rsidRDefault="00000000">
      <w:pPr>
        <w:jc w:val="both"/>
      </w:pPr>
      <w:r>
        <w:rPr>
          <w:b/>
          <w:bCs/>
        </w:rPr>
        <w:t xml:space="preserve">Administracja publiczna – </w:t>
      </w:r>
      <w:r>
        <w:t xml:space="preserve">przyjęte przez państwo struktura organizacyjna i działania realizowane przez jego organy, a także przez organy samorządu terytorialnego, działania mające na celu zaspokojenie zbiorowych i indywidualnych potrzeb obywateli, wynikających ze współdziałania ludzi w społecznościach. Organami administracji publicznej są naczelne </w:t>
      </w:r>
      <w:r>
        <w:br/>
        <w:t>i centralne organy administracji państwowej, terenowe organy administracji rządowej, organy jednostek samorządu terytorialnego oraz inne organa, w zakresie w jakim zostały powołane na mocy prawa.</w:t>
      </w:r>
    </w:p>
    <w:p w14:paraId="2B43906A" w14:textId="77777777" w:rsidR="00E62E8C" w:rsidRDefault="00E62E8C">
      <w:pPr>
        <w:jc w:val="both"/>
      </w:pPr>
    </w:p>
    <w:p w14:paraId="5A07FCFC" w14:textId="77777777" w:rsidR="00E62E8C" w:rsidRDefault="00000000">
      <w:pPr>
        <w:jc w:val="both"/>
        <w:rPr>
          <w:b/>
          <w:bCs/>
        </w:rPr>
      </w:pPr>
      <w:r>
        <w:rPr>
          <w:b/>
          <w:bCs/>
        </w:rPr>
        <w:t>Administracja wojskowa –</w:t>
      </w:r>
      <w:r>
        <w:t xml:space="preserve"> elementy administracji publicznej, obejmującej organizowanie</w:t>
      </w:r>
      <w:r>
        <w:br/>
        <w:t xml:space="preserve"> i realizację procesów nastawionych na wszechstronne zaspokojenie potrzeb Sił Zbrojnych</w:t>
      </w:r>
      <w:r>
        <w:br/>
        <w:t xml:space="preserve"> w zakresie środków niezbędnych do życia i walki.  </w:t>
      </w:r>
    </w:p>
    <w:p w14:paraId="7F813E83" w14:textId="77777777" w:rsidR="00E62E8C" w:rsidRDefault="00E62E8C">
      <w:pPr>
        <w:jc w:val="both"/>
      </w:pPr>
    </w:p>
    <w:p w14:paraId="1C48282B" w14:textId="77777777" w:rsidR="00E62E8C" w:rsidRDefault="00000000">
      <w:pPr>
        <w:jc w:val="both"/>
        <w:rPr>
          <w:b/>
          <w:bCs/>
        </w:rPr>
      </w:pPr>
      <w:r>
        <w:rPr>
          <w:b/>
          <w:bCs/>
        </w:rPr>
        <w:t>Bezpieczeństwo –</w:t>
      </w:r>
      <w:r>
        <w:t xml:space="preserve"> stan, który daje poczucie pewności i gwarancje jego zachowania oraz szansę na doskonalenie. Jedna z podstawowych potrzeb człowieka to sytuacja odznaczająca  się brakiem ryzyka, utraty czegoś, co człowiek szczególnie ceni, np.: zdrowie, pracy, szacunku, dóbr materialnych.</w:t>
      </w:r>
    </w:p>
    <w:p w14:paraId="1739C7C6" w14:textId="77777777" w:rsidR="00E62E8C" w:rsidRDefault="00E62E8C">
      <w:pPr>
        <w:jc w:val="both"/>
      </w:pPr>
    </w:p>
    <w:p w14:paraId="1EB1BBB7" w14:textId="77777777" w:rsidR="00E62E8C" w:rsidRDefault="00000000">
      <w:pPr>
        <w:jc w:val="both"/>
        <w:rPr>
          <w:b/>
          <w:bCs/>
        </w:rPr>
      </w:pPr>
      <w:r>
        <w:rPr>
          <w:b/>
          <w:bCs/>
        </w:rPr>
        <w:t>Ewakuacja –</w:t>
      </w:r>
      <w:r>
        <w:t xml:space="preserve"> zorganizowane przemieszczenie (usuwanie, wynoszenie, wywożenie, wyprowadzenie) ludności, wszelkiego rodzaju dóbr materialnych oraz zwierząt hodowlanych z obszarów lub obiektów zagrożonych i objętych skutkami działań zbrojnych albo katastrof w celu ich ochrony, udzielenia pomocy (ratunku) i ograniczenia strat materialnych.</w:t>
      </w:r>
    </w:p>
    <w:p w14:paraId="237B2B95" w14:textId="77777777" w:rsidR="00E62E8C" w:rsidRDefault="00E62E8C">
      <w:pPr>
        <w:jc w:val="both"/>
      </w:pPr>
    </w:p>
    <w:p w14:paraId="4743AD46" w14:textId="77777777" w:rsidR="00E62E8C" w:rsidRDefault="00000000">
      <w:pPr>
        <w:jc w:val="both"/>
        <w:rPr>
          <w:b/>
          <w:bCs/>
        </w:rPr>
      </w:pPr>
      <w:r>
        <w:rPr>
          <w:b/>
          <w:bCs/>
        </w:rPr>
        <w:lastRenderedPageBreak/>
        <w:t>Gromadzenie się wód –</w:t>
      </w:r>
      <w:r>
        <w:t xml:space="preserve"> spowodowane zatrzymaniem wód opadowych na obszarach położonych niżej niż teren otaczający. Ten rodzaj zalewu jest zwykle trudny do likwidacji – wymaga albo przepompowania dużych objętości wody, albo długotrwałego oczekiwania na odparowanie lub wsiąkanie.</w:t>
      </w:r>
    </w:p>
    <w:p w14:paraId="0A5B2E79" w14:textId="77777777" w:rsidR="00E62E8C" w:rsidRDefault="00E62E8C">
      <w:pPr>
        <w:jc w:val="both"/>
      </w:pPr>
    </w:p>
    <w:p w14:paraId="67129BD7" w14:textId="77777777" w:rsidR="00E62E8C" w:rsidRDefault="00000000">
      <w:pPr>
        <w:jc w:val="both"/>
        <w:rPr>
          <w:b/>
          <w:bCs/>
        </w:rPr>
      </w:pPr>
      <w:r>
        <w:rPr>
          <w:b/>
          <w:bCs/>
        </w:rPr>
        <w:t>Infrastruktura –</w:t>
      </w:r>
      <w:r>
        <w:t xml:space="preserve"> obiekty, urządzenia stałe i instytucje usługowe niezbędne do należytego funkcjonowania produkcyjnych działów gospodarki oraz życia ( w tym bezpieczeństwa) ludności.</w:t>
      </w:r>
    </w:p>
    <w:p w14:paraId="4FF176AC" w14:textId="77777777" w:rsidR="00E62E8C" w:rsidRDefault="00E62E8C">
      <w:pPr>
        <w:jc w:val="both"/>
      </w:pPr>
    </w:p>
    <w:p w14:paraId="7D629014" w14:textId="77777777" w:rsidR="00E62E8C" w:rsidRDefault="00000000">
      <w:pPr>
        <w:jc w:val="both"/>
        <w:rPr>
          <w:b/>
          <w:bCs/>
        </w:rPr>
      </w:pPr>
      <w:r>
        <w:rPr>
          <w:b/>
          <w:bCs/>
        </w:rPr>
        <w:t xml:space="preserve">Masowe zagrożenie – </w:t>
      </w:r>
      <w:r>
        <w:t>sytuacja wywołana działaniem sił natury, awariami technicznymi bądź</w:t>
      </w:r>
    </w:p>
    <w:p w14:paraId="493E492C" w14:textId="77777777" w:rsidR="00E62E8C" w:rsidRDefault="00000000">
      <w:pPr>
        <w:jc w:val="both"/>
        <w:rPr>
          <w:b/>
          <w:bCs/>
        </w:rPr>
      </w:pPr>
      <w:r>
        <w:t>innymi zdarzeniami, która stwarza potencjalną możliwość utraty zdrowia, życia lub wystąpienia szkody w mieniu albo środowisku, charakteryzująca się  dużym obszarem objętym zagrożeniem i/lub dużą liczbą zagrożonych osób.</w:t>
      </w:r>
    </w:p>
    <w:p w14:paraId="758A0B33" w14:textId="77777777" w:rsidR="00E62E8C" w:rsidRDefault="00000000">
      <w:pPr>
        <w:jc w:val="both"/>
      </w:pPr>
      <w:r>
        <w:t xml:space="preserve">w rozpatrywanym aktualnie czasie nie występują zagrożenia dla życia lub zdrowia ludzi </w:t>
      </w:r>
      <w:r>
        <w:br/>
        <w:t>i zwierząt oraz środowiska i mienia.</w:t>
      </w:r>
    </w:p>
    <w:p w14:paraId="4BDCAB26" w14:textId="77777777" w:rsidR="00E62E8C" w:rsidRDefault="00E62E8C">
      <w:pPr>
        <w:jc w:val="both"/>
        <w:rPr>
          <w:b/>
          <w:bCs/>
        </w:rPr>
      </w:pPr>
    </w:p>
    <w:p w14:paraId="6B9EA1F3" w14:textId="77777777" w:rsidR="00E62E8C" w:rsidRDefault="00000000">
      <w:pPr>
        <w:jc w:val="both"/>
        <w:rPr>
          <w:b/>
          <w:bCs/>
        </w:rPr>
      </w:pPr>
      <w:r>
        <w:rPr>
          <w:b/>
          <w:bCs/>
        </w:rPr>
        <w:t xml:space="preserve">Obrona cywilna – </w:t>
      </w:r>
      <w:r>
        <w:t>jedno z ogniw układu pozamilitarnego w systemie obronnym państwa. Przeznaczona jest do przygotowania i koordynowania przedsięwzięć planistycznych, zapobiegawczo – ochronnych i ratunkowych, mających na celu ochronę ludności cywilnej przed niebezpieczeństwami wynikającymi z działań zbrojnych i klęsk żywiołowych oraz przezwyciężanie ich bezpośrednich następstw, a także zapewnienie warunków koniecznych do przetrwania.</w:t>
      </w:r>
    </w:p>
    <w:p w14:paraId="3FB7DC9E" w14:textId="77777777" w:rsidR="00E62E8C" w:rsidRDefault="00E62E8C">
      <w:pPr>
        <w:jc w:val="both"/>
      </w:pPr>
    </w:p>
    <w:p w14:paraId="0B975E43" w14:textId="77777777" w:rsidR="00E62E8C" w:rsidRDefault="00000000">
      <w:pPr>
        <w:jc w:val="both"/>
        <w:rPr>
          <w:b/>
          <w:bCs/>
        </w:rPr>
      </w:pPr>
      <w:r>
        <w:rPr>
          <w:b/>
          <w:bCs/>
        </w:rPr>
        <w:t xml:space="preserve">Ochrona dóbr kultury – </w:t>
      </w:r>
      <w:r>
        <w:t>zespół realizowanych czynności, głównie prawnych mających na celu ochronę dóbr kultury przed uszkodzeniem lub zniszczeniem, a także przed grabieżą w czasie konfliktu zbrojnego.</w:t>
      </w:r>
    </w:p>
    <w:p w14:paraId="4907E10B" w14:textId="77777777" w:rsidR="00E62E8C" w:rsidRDefault="00E62E8C">
      <w:pPr>
        <w:jc w:val="both"/>
      </w:pPr>
    </w:p>
    <w:p w14:paraId="4E513F62" w14:textId="77777777" w:rsidR="00E62E8C" w:rsidRDefault="00000000">
      <w:pPr>
        <w:jc w:val="both"/>
        <w:rPr>
          <w:b/>
          <w:bCs/>
        </w:rPr>
      </w:pPr>
      <w:r>
        <w:rPr>
          <w:b/>
          <w:bCs/>
        </w:rPr>
        <w:t xml:space="preserve">Planowanie operacyjne – </w:t>
      </w:r>
      <w:r>
        <w:t>ustalenie czynności dotyczących przygotowania i działania organów administracji rządowej i organów samorządu terytorialnego w warunkach zewnętrznego zagrożenia  bezpieczeństwa państwa i w czasie wojny, ujętych w formie zestawów zadań operacyjnych, a także ustalenie sił i środków niezbędnych do ich wykonania.</w:t>
      </w:r>
    </w:p>
    <w:p w14:paraId="1DF96B05" w14:textId="77777777" w:rsidR="00E62E8C" w:rsidRDefault="00E62E8C">
      <w:pPr>
        <w:jc w:val="both"/>
      </w:pPr>
    </w:p>
    <w:p w14:paraId="048B5F2F" w14:textId="77777777" w:rsidR="00E62E8C" w:rsidRDefault="00000000">
      <w:pPr>
        <w:jc w:val="both"/>
        <w:rPr>
          <w:b/>
          <w:bCs/>
        </w:rPr>
      </w:pPr>
      <w:r>
        <w:rPr>
          <w:b/>
          <w:bCs/>
        </w:rPr>
        <w:t xml:space="preserve">Powodzie gwałtowne – </w:t>
      </w:r>
      <w:r>
        <w:t xml:space="preserve">spowodowane krótkotrwałymi, silnymi deszczami nawalnymi </w:t>
      </w:r>
      <w:r>
        <w:br/>
        <w:t>w terenach górzystych o dużych spadkach, gdzie czas do sformowania się powodzi jest bardzo krótki (podobnie krótko trwa sama powódź).</w:t>
      </w:r>
    </w:p>
    <w:p w14:paraId="71CF42AC" w14:textId="77777777" w:rsidR="00E62E8C" w:rsidRDefault="00E62E8C">
      <w:pPr>
        <w:jc w:val="both"/>
      </w:pPr>
    </w:p>
    <w:p w14:paraId="373DADF5" w14:textId="77777777" w:rsidR="00E62E8C" w:rsidRDefault="00E62E8C">
      <w:pPr>
        <w:jc w:val="both"/>
      </w:pPr>
    </w:p>
    <w:p w14:paraId="54475204" w14:textId="77777777" w:rsidR="00E62E8C" w:rsidRDefault="00000000">
      <w:pPr>
        <w:jc w:val="both"/>
      </w:pPr>
      <w:r>
        <w:rPr>
          <w:b/>
          <w:bCs/>
        </w:rPr>
        <w:lastRenderedPageBreak/>
        <w:t>Powodzie opadowe –</w:t>
      </w:r>
      <w:r>
        <w:t xml:space="preserve"> powodzie te nazywane również letnimi spowodowane są intensywnymi opadami deszczu. Ich przebieg oraz zasięg zależą od charakteru deszczu. Najgwałtowniejsze a jednocześnie o stosunkowo niedużym zasięgu są powodzie wywołane deszczami nawalnym</w:t>
      </w:r>
    </w:p>
    <w:p w14:paraId="4F223E44" w14:textId="77777777" w:rsidR="00E62E8C" w:rsidRDefault="00E62E8C">
      <w:pPr>
        <w:jc w:val="both"/>
      </w:pPr>
    </w:p>
    <w:p w14:paraId="6FBB963C" w14:textId="77777777" w:rsidR="00E62E8C" w:rsidRDefault="00000000">
      <w:pPr>
        <w:jc w:val="both"/>
      </w:pPr>
      <w:r>
        <w:t xml:space="preserve"> (tzw. oberwanie chmury). Deszcze te mają charakter lokalny </w:t>
      </w:r>
      <w:r>
        <w:br/>
        <w:t xml:space="preserve">i występują częściej w obszarach górskich i podgórskich, rzadziej na obszarach nizinnych. </w:t>
      </w:r>
    </w:p>
    <w:p w14:paraId="0A7F6C58" w14:textId="77777777" w:rsidR="00E62E8C" w:rsidRDefault="00E62E8C">
      <w:pPr>
        <w:jc w:val="both"/>
      </w:pPr>
    </w:p>
    <w:p w14:paraId="556C18DA" w14:textId="77777777" w:rsidR="00E62E8C" w:rsidRDefault="00000000">
      <w:pPr>
        <w:jc w:val="both"/>
        <w:rPr>
          <w:b/>
          <w:bCs/>
        </w:rPr>
      </w:pPr>
      <w:r>
        <w:rPr>
          <w:b/>
          <w:bCs/>
        </w:rPr>
        <w:t>Powodzie roztopowe –</w:t>
      </w:r>
      <w:r>
        <w:t xml:space="preserve"> powodowane są gwałtownym topnieniem pokrywy śnieżnej, często potęgowanym nagłym ociepleniem i opadami deszczu. Ich zasięg terytorialny jest duży. Przebieg wezbrania uzależniony jest od grubości pokrywy śnieżnej oraz warunków meteorologicznych w okresie  tajania śniegu. </w:t>
      </w:r>
    </w:p>
    <w:p w14:paraId="2F023578" w14:textId="77777777" w:rsidR="00E62E8C" w:rsidRDefault="00E62E8C">
      <w:pPr>
        <w:jc w:val="both"/>
      </w:pPr>
    </w:p>
    <w:p w14:paraId="02CA0102" w14:textId="77777777" w:rsidR="00E62E8C" w:rsidRDefault="00000000">
      <w:pPr>
        <w:jc w:val="both"/>
        <w:rPr>
          <w:b/>
          <w:bCs/>
        </w:rPr>
      </w:pPr>
      <w:r>
        <w:rPr>
          <w:b/>
          <w:bCs/>
        </w:rPr>
        <w:t xml:space="preserve">Powodzie rzeczne – </w:t>
      </w:r>
      <w:r>
        <w:t>spowodowane długotrwałymi deszczami lub topiącym się na wiosnę śniegiem, a w konsekwencji zalaniem terenów wzdłuż rzek i strumieni.</w:t>
      </w:r>
    </w:p>
    <w:p w14:paraId="1A9556FC" w14:textId="77777777" w:rsidR="00E62E8C" w:rsidRDefault="00E62E8C">
      <w:pPr>
        <w:jc w:val="both"/>
      </w:pPr>
    </w:p>
    <w:p w14:paraId="6E36D04C" w14:textId="77777777" w:rsidR="00E62E8C" w:rsidRDefault="00000000">
      <w:pPr>
        <w:jc w:val="both"/>
      </w:pPr>
      <w:r>
        <w:rPr>
          <w:b/>
          <w:bCs/>
        </w:rPr>
        <w:t xml:space="preserve">Powodzie spływowe – </w:t>
      </w:r>
      <w:r>
        <w:t xml:space="preserve">spowodowane spływającą po zboczach i stokach wodą zmieszaną </w:t>
      </w:r>
      <w:r>
        <w:br/>
        <w:t>z błotem i kamieniami w terenie, gdzie nie ma wykształconej sieci koryt rzek i strumieni. Są one bardzo groźne dla położonych na stokach budynków i pół, które zostają czasami pokryte dość grubą warstwą namułów.</w:t>
      </w:r>
    </w:p>
    <w:p w14:paraId="47E1E0C8" w14:textId="77777777" w:rsidR="00E62E8C" w:rsidRDefault="00E62E8C">
      <w:pPr>
        <w:jc w:val="both"/>
      </w:pPr>
    </w:p>
    <w:p w14:paraId="3F792529" w14:textId="77777777" w:rsidR="00E62E8C" w:rsidRDefault="00E62E8C">
      <w:pPr>
        <w:jc w:val="both"/>
        <w:rPr>
          <w:b/>
          <w:bCs/>
        </w:rPr>
      </w:pPr>
    </w:p>
    <w:p w14:paraId="25935AD5" w14:textId="77777777" w:rsidR="00E62E8C" w:rsidRDefault="00000000">
      <w:pPr>
        <w:jc w:val="both"/>
      </w:pPr>
      <w:r>
        <w:rPr>
          <w:b/>
          <w:bCs/>
        </w:rPr>
        <w:t xml:space="preserve">Powódź – </w:t>
      </w:r>
      <w:r>
        <w:t xml:space="preserve">definiuje się w oparciu o pojęcie „wezbranie”. Pod pojęciem  </w:t>
      </w:r>
      <w:r>
        <w:rPr>
          <w:b/>
          <w:bCs/>
        </w:rPr>
        <w:t>wezbrania</w:t>
      </w:r>
      <w:r>
        <w:t xml:space="preserve"> rozumie się</w:t>
      </w:r>
      <w:r>
        <w:rPr>
          <w:rStyle w:val="Mocnowyrniony"/>
          <w:color w:val="111111"/>
        </w:rPr>
        <w:t xml:space="preserve"> </w:t>
      </w:r>
      <w:r>
        <w:rPr>
          <w:rStyle w:val="Mocnowyrniony"/>
          <w:b w:val="0"/>
          <w:color w:val="111111"/>
        </w:rPr>
        <w:t>wysoki stan wody w rzece, wywołany zwiększonym zasileniem koryta podczas opadów lub roztopów, spiętrzeniem wody spowodowanym zatorem lodowym lub podwyższeniem bazy drenażu w ujściowym odcinku rzeki podczas sztormu</w:t>
      </w:r>
      <w:r>
        <w:rPr>
          <w:rStyle w:val="Mocnowyrniony"/>
          <w:b w:val="0"/>
          <w:bCs w:val="0"/>
          <w:color w:val="111111"/>
        </w:rPr>
        <w:t xml:space="preserve">. </w:t>
      </w:r>
      <w:r>
        <w:rPr>
          <w:color w:val="111111"/>
        </w:rPr>
        <w:t xml:space="preserve">W polskiej terminologii geograficznej </w:t>
      </w:r>
      <w:r>
        <w:rPr>
          <w:b/>
          <w:bCs/>
          <w:color w:val="111111"/>
        </w:rPr>
        <w:t>wezbrania przynoszące szkody materialne i społeczne nazywa się powodziami.</w:t>
      </w:r>
      <w:r>
        <w:rPr>
          <w:color w:val="111111"/>
        </w:rPr>
        <w:t xml:space="preserve"> Przebieg wezbrań może być krótkotrwały o znacznej intensywności narastania kulminacji lub długotrwały o dużej objętości.</w:t>
      </w:r>
    </w:p>
    <w:p w14:paraId="2110550E" w14:textId="77777777" w:rsidR="00E62E8C" w:rsidRDefault="00E62E8C">
      <w:pPr>
        <w:jc w:val="both"/>
        <w:rPr>
          <w:rFonts w:ascii="Calibri" w:hAnsi="Calibri"/>
          <w:color w:val="111111"/>
        </w:rPr>
      </w:pPr>
    </w:p>
    <w:p w14:paraId="0A9BABFE" w14:textId="77777777" w:rsidR="00E62E8C" w:rsidRDefault="00000000">
      <w:pPr>
        <w:jc w:val="both"/>
        <w:rPr>
          <w:b/>
          <w:bCs/>
        </w:rPr>
      </w:pPr>
      <w:r>
        <w:rPr>
          <w:b/>
          <w:bCs/>
          <w:color w:val="111111"/>
        </w:rPr>
        <w:t xml:space="preserve">Strefa zagrożenia – </w:t>
      </w:r>
      <w:r>
        <w:rPr>
          <w:color w:val="111111"/>
        </w:rPr>
        <w:t>miejsca, rejony, obszary, w których występują zagrożenia dla życia lub zdrowia ludzi i zwierząt oraz środowiska i mienia, spowodowane przez naturalne katastrofy, awarie techniczne lub inne zagrożenia.</w:t>
      </w:r>
    </w:p>
    <w:p w14:paraId="1121E1B4" w14:textId="77777777" w:rsidR="00E62E8C" w:rsidRDefault="00E62E8C">
      <w:pPr>
        <w:jc w:val="both"/>
        <w:rPr>
          <w:rFonts w:ascii="Calibri" w:hAnsi="Calibri"/>
          <w:color w:val="111111"/>
        </w:rPr>
      </w:pPr>
    </w:p>
    <w:p w14:paraId="5BDC733B" w14:textId="77777777" w:rsidR="00E62E8C" w:rsidRDefault="00E62E8C">
      <w:pPr>
        <w:jc w:val="both"/>
        <w:rPr>
          <w:rFonts w:ascii="Calibri" w:hAnsi="Calibri"/>
          <w:color w:val="111111"/>
        </w:rPr>
      </w:pPr>
    </w:p>
    <w:p w14:paraId="333D8B28" w14:textId="77777777" w:rsidR="00E62E8C" w:rsidRDefault="00E62E8C">
      <w:pPr>
        <w:jc w:val="both"/>
        <w:rPr>
          <w:rFonts w:ascii="Calibri" w:hAnsi="Calibri"/>
          <w:color w:val="111111"/>
        </w:rPr>
      </w:pPr>
    </w:p>
    <w:p w14:paraId="5B104683" w14:textId="77777777" w:rsidR="00E62E8C" w:rsidRDefault="00E62E8C">
      <w:pPr>
        <w:jc w:val="both"/>
        <w:rPr>
          <w:rFonts w:ascii="Calibri" w:hAnsi="Calibri"/>
          <w:color w:val="111111"/>
        </w:rPr>
      </w:pPr>
    </w:p>
    <w:p w14:paraId="1A6DE649" w14:textId="77777777" w:rsidR="00E62E8C" w:rsidRDefault="00E62E8C">
      <w:pPr>
        <w:jc w:val="both"/>
        <w:rPr>
          <w:rFonts w:ascii="Calibri" w:hAnsi="Calibri"/>
          <w:color w:val="111111"/>
        </w:rPr>
      </w:pPr>
    </w:p>
    <w:p w14:paraId="05283812" w14:textId="77777777" w:rsidR="00E62E8C" w:rsidRDefault="00E62E8C">
      <w:pPr>
        <w:jc w:val="both"/>
        <w:rPr>
          <w:rFonts w:ascii="Calibri" w:hAnsi="Calibri"/>
          <w:color w:val="111111"/>
        </w:rPr>
      </w:pPr>
    </w:p>
    <w:p w14:paraId="72FBAAD5" w14:textId="77777777" w:rsidR="00E62E8C" w:rsidRDefault="00000000">
      <w:pPr>
        <w:jc w:val="both"/>
        <w:rPr>
          <w:b/>
          <w:bCs/>
        </w:rPr>
      </w:pPr>
      <w:r>
        <w:rPr>
          <w:b/>
          <w:bCs/>
          <w:color w:val="111111"/>
        </w:rPr>
        <w:lastRenderedPageBreak/>
        <w:t xml:space="preserve">Świadczenia osobiste – </w:t>
      </w:r>
      <w:r>
        <w:rPr>
          <w:color w:val="111111"/>
        </w:rPr>
        <w:t>rodzaj świadczenia polegający na  wezwaniu i włączeniu osób do różnego rodzaju prac związanych z zabezpieczeniem mobilizacyjnego rozwinięcia jednostek</w:t>
      </w:r>
      <w:r>
        <w:rPr>
          <w:color w:val="111111"/>
        </w:rPr>
        <w:br/>
        <w:t xml:space="preserve">i instytucji wojskowych oraz osiąganiem przez nie wyższych stanów gotowości bojowej. Obowiązkiem  świadczeń osobistych, zarówno w czasie pokoju jak i w czasie wojny objęci są wszyscy obywatele , którzy </w:t>
      </w:r>
      <w:r>
        <w:rPr>
          <w:b/>
          <w:bCs/>
          <w:color w:val="111111"/>
        </w:rPr>
        <w:t>ukończyli lat szesnaście, a nie przekroczyli sześćdziesięciu lat</w:t>
      </w:r>
      <w:r>
        <w:rPr>
          <w:color w:val="111111"/>
        </w:rPr>
        <w:t xml:space="preserve"> życia,</w:t>
      </w:r>
      <w:r>
        <w:rPr>
          <w:b/>
          <w:bCs/>
          <w:color w:val="111111"/>
        </w:rPr>
        <w:t xml:space="preserve"> z wyjątkiem</w:t>
      </w:r>
      <w:r>
        <w:rPr>
          <w:color w:val="111111"/>
        </w:rPr>
        <w:t xml:space="preserve"> osób przewidzianych do wykonywania innych zadań lub posiadających określoną kategorię zdrowia.</w:t>
      </w:r>
    </w:p>
    <w:p w14:paraId="3BD5923C" w14:textId="77777777" w:rsidR="00E62E8C" w:rsidRDefault="00E62E8C">
      <w:pPr>
        <w:jc w:val="both"/>
        <w:rPr>
          <w:rFonts w:ascii="Calibri" w:hAnsi="Calibri"/>
          <w:color w:val="111111"/>
        </w:rPr>
      </w:pPr>
    </w:p>
    <w:p w14:paraId="0B57CE28" w14:textId="77777777" w:rsidR="00E62E8C" w:rsidRDefault="00E62E8C">
      <w:pPr>
        <w:jc w:val="both"/>
        <w:rPr>
          <w:rFonts w:ascii="Calibri" w:hAnsi="Calibri"/>
          <w:color w:val="111111"/>
        </w:rPr>
      </w:pPr>
    </w:p>
    <w:p w14:paraId="428C9D83" w14:textId="77777777" w:rsidR="00E62E8C" w:rsidRDefault="00000000">
      <w:pPr>
        <w:jc w:val="both"/>
        <w:rPr>
          <w:b/>
          <w:bCs/>
        </w:rPr>
      </w:pPr>
      <w:r>
        <w:rPr>
          <w:b/>
          <w:bCs/>
          <w:color w:val="111111"/>
        </w:rPr>
        <w:t xml:space="preserve">Świadczenia rzeczowe – </w:t>
      </w:r>
      <w:r>
        <w:rPr>
          <w:color w:val="111111"/>
        </w:rPr>
        <w:t>rodzaj świadczeń na rzecz obrony, polegający na oddaniu do użytkowania jednostkom i instytucjom wojskowym pomieszczeń, terenów, środków transportu, maszyn, narzędzi i innego sprzętu. Obowiązek świadczeń rzeczowych może być nałożony na urzędy i instytucje państwowe, podmioty gospodarcze i inne jednostki organizacyjne, a także na osoby fizyczne.</w:t>
      </w:r>
    </w:p>
    <w:p w14:paraId="27838149" w14:textId="77777777" w:rsidR="00E62E8C" w:rsidRDefault="00E62E8C">
      <w:pPr>
        <w:jc w:val="both"/>
        <w:rPr>
          <w:rFonts w:ascii="Calibri" w:hAnsi="Calibri"/>
          <w:color w:val="111111"/>
        </w:rPr>
      </w:pPr>
    </w:p>
    <w:p w14:paraId="7B038710" w14:textId="77777777" w:rsidR="00E62E8C" w:rsidRDefault="00000000">
      <w:pPr>
        <w:jc w:val="both"/>
        <w:rPr>
          <w:b/>
          <w:bCs/>
        </w:rPr>
      </w:pPr>
      <w:r>
        <w:rPr>
          <w:b/>
          <w:bCs/>
          <w:color w:val="111111"/>
        </w:rPr>
        <w:t xml:space="preserve">Wezbrania (powodzie) opadowe – </w:t>
      </w:r>
      <w:r>
        <w:rPr>
          <w:color w:val="111111"/>
        </w:rPr>
        <w:t>wywołane przez nawalne opady deszczu, związane z lokalnymi burzami. Występują na potokach górskich i strugach nizinnych, najczęściej na terenach wysoczyzn, wznoszących się nad płaskimi i podmokłymi obszarami, mają  one krótkotrwały ale gwałtowny przebieg, bywają przyczyną znacznych strat w zagospodarowaniu przestrzennym terenu. Występują w okresie od kwietnia do października.</w:t>
      </w:r>
    </w:p>
    <w:p w14:paraId="51615DD5" w14:textId="77777777" w:rsidR="00E62E8C" w:rsidRDefault="00E62E8C">
      <w:pPr>
        <w:jc w:val="both"/>
        <w:rPr>
          <w:rFonts w:ascii="Calibri" w:hAnsi="Calibri"/>
          <w:color w:val="111111"/>
        </w:rPr>
      </w:pPr>
    </w:p>
    <w:p w14:paraId="1F59994F" w14:textId="77777777" w:rsidR="00E62E8C" w:rsidRDefault="00000000">
      <w:pPr>
        <w:jc w:val="both"/>
        <w:rPr>
          <w:b/>
          <w:bCs/>
        </w:rPr>
      </w:pPr>
      <w:r>
        <w:rPr>
          <w:b/>
          <w:bCs/>
          <w:color w:val="111111"/>
        </w:rPr>
        <w:t xml:space="preserve">Wezbrania (powodzie) roztopowe – </w:t>
      </w:r>
      <w:r>
        <w:rPr>
          <w:color w:val="111111"/>
        </w:rPr>
        <w:t>powstają na skutek gwałtownego tajania pokrywy śnieżnej, które bywa niejednokrotnie przyspieszone przez deszcze padające w tym okresie. Wezbrania tego typu mają bardzo rozległy zasięg terytorialny. Najczęściej występują w marcu i kwietniu, mogą się jednak zdarzyć w ciągu całej zimy podczas tzw. odwilży.</w:t>
      </w:r>
    </w:p>
    <w:p w14:paraId="4B5B38E0" w14:textId="77777777" w:rsidR="00E62E8C" w:rsidRDefault="00E62E8C">
      <w:pPr>
        <w:jc w:val="both"/>
        <w:rPr>
          <w:rFonts w:ascii="Calibri" w:hAnsi="Calibri"/>
          <w:color w:val="111111"/>
        </w:rPr>
      </w:pPr>
    </w:p>
    <w:p w14:paraId="05A1C6AA" w14:textId="77777777" w:rsidR="00E62E8C" w:rsidRDefault="00000000">
      <w:pPr>
        <w:jc w:val="both"/>
      </w:pPr>
      <w:r>
        <w:rPr>
          <w:b/>
          <w:bCs/>
          <w:color w:val="111111"/>
        </w:rPr>
        <w:t xml:space="preserve">Wezbrania (powodzie) zimowe – </w:t>
      </w:r>
      <w:r>
        <w:rPr>
          <w:color w:val="111111"/>
        </w:rPr>
        <w:t>ten rodzaj wezbrań jest wynikiem spiętrzenia się  zwierciadła wody w wyniku nasilonych tzw. zjawisk lodowych, do których zalicza się np. intensywne tworzenie się śryżu (etap początkowy zamarzania zbiornika wodnego) lub lodu dennego (</w:t>
      </w:r>
      <w:r>
        <w:rPr>
          <w:color w:val="000000"/>
        </w:rPr>
        <w:t xml:space="preserve">tworzący się na dnie szybko płynących rzek w czasie mroźnych, bezchmurnych nocy), powodujące zmniejszenie przekroju przepływu lub spiętrzanie się spływającej kry lodowej na ostrych zakrętach rzeki, w  przekrojach mostowych itp. Wezbrania tego typu zdarzają się zwykle w grudniu i styczniu, czasem również w lutym i marcu. </w:t>
      </w:r>
    </w:p>
    <w:p w14:paraId="2A4F20B4" w14:textId="77777777" w:rsidR="00E62E8C" w:rsidRDefault="00E62E8C">
      <w:pPr>
        <w:jc w:val="both"/>
        <w:rPr>
          <w:rFonts w:ascii="Calibri" w:hAnsi="Calibri"/>
          <w:color w:val="000000"/>
        </w:rPr>
      </w:pPr>
    </w:p>
    <w:p w14:paraId="38A67507" w14:textId="77777777" w:rsidR="00E62E8C" w:rsidRDefault="00E62E8C">
      <w:pPr>
        <w:jc w:val="both"/>
        <w:rPr>
          <w:b/>
          <w:bCs/>
          <w:color w:val="000000"/>
        </w:rPr>
      </w:pPr>
    </w:p>
    <w:p w14:paraId="64E46D00" w14:textId="77777777" w:rsidR="00E62E8C" w:rsidRDefault="00E62E8C">
      <w:pPr>
        <w:jc w:val="both"/>
        <w:rPr>
          <w:b/>
          <w:bCs/>
          <w:color w:val="000000"/>
        </w:rPr>
      </w:pPr>
    </w:p>
    <w:p w14:paraId="2A368293" w14:textId="77777777" w:rsidR="00E62E8C" w:rsidRDefault="00E62E8C">
      <w:pPr>
        <w:jc w:val="both"/>
        <w:rPr>
          <w:b/>
          <w:bCs/>
          <w:color w:val="000000"/>
        </w:rPr>
      </w:pPr>
    </w:p>
    <w:p w14:paraId="083C189F" w14:textId="77777777" w:rsidR="00E62E8C" w:rsidRDefault="00E62E8C">
      <w:pPr>
        <w:jc w:val="both"/>
        <w:rPr>
          <w:b/>
          <w:bCs/>
          <w:color w:val="000000"/>
        </w:rPr>
      </w:pPr>
    </w:p>
    <w:p w14:paraId="04894FBA" w14:textId="77777777" w:rsidR="00E62E8C" w:rsidRDefault="00E62E8C">
      <w:pPr>
        <w:jc w:val="both"/>
        <w:rPr>
          <w:b/>
          <w:bCs/>
          <w:color w:val="000000"/>
        </w:rPr>
      </w:pPr>
    </w:p>
    <w:p w14:paraId="22C43C62" w14:textId="77777777" w:rsidR="00E62E8C" w:rsidRDefault="00000000">
      <w:pPr>
        <w:jc w:val="both"/>
        <w:rPr>
          <w:b/>
          <w:bCs/>
        </w:rPr>
      </w:pPr>
      <w:r>
        <w:rPr>
          <w:b/>
          <w:bCs/>
          <w:color w:val="000000"/>
        </w:rPr>
        <w:lastRenderedPageBreak/>
        <w:t>4. ARKUSZ AKTUALIZACJI</w:t>
      </w:r>
    </w:p>
    <w:tbl>
      <w:tblPr>
        <w:tblW w:w="9072" w:type="dxa"/>
        <w:tblCellMar>
          <w:top w:w="55" w:type="dxa"/>
          <w:left w:w="55" w:type="dxa"/>
          <w:bottom w:w="55" w:type="dxa"/>
          <w:right w:w="55" w:type="dxa"/>
        </w:tblCellMar>
        <w:tblLook w:val="04A0" w:firstRow="1" w:lastRow="0" w:firstColumn="1" w:lastColumn="0" w:noHBand="0" w:noVBand="1"/>
      </w:tblPr>
      <w:tblGrid>
        <w:gridCol w:w="674"/>
        <w:gridCol w:w="5221"/>
        <w:gridCol w:w="1588"/>
        <w:gridCol w:w="1589"/>
      </w:tblGrid>
      <w:tr w:rsidR="00E62E8C" w14:paraId="5D24C721" w14:textId="77777777">
        <w:tc>
          <w:tcPr>
            <w:tcW w:w="674" w:type="dxa"/>
            <w:tcBorders>
              <w:top w:val="single" w:sz="2" w:space="0" w:color="000000"/>
              <w:left w:val="single" w:sz="2" w:space="0" w:color="000000"/>
              <w:bottom w:val="single" w:sz="2" w:space="0" w:color="000000"/>
            </w:tcBorders>
            <w:shd w:val="clear" w:color="auto" w:fill="auto"/>
          </w:tcPr>
          <w:p w14:paraId="5D4D3CB6" w14:textId="77777777" w:rsidR="00E62E8C" w:rsidRDefault="00000000">
            <w:pPr>
              <w:pStyle w:val="Zawartotabeli"/>
              <w:jc w:val="center"/>
              <w:rPr>
                <w:b/>
                <w:bCs/>
              </w:rPr>
            </w:pPr>
            <w:r>
              <w:rPr>
                <w:b/>
                <w:bCs/>
              </w:rPr>
              <w:t>L.p.</w:t>
            </w:r>
          </w:p>
        </w:tc>
        <w:tc>
          <w:tcPr>
            <w:tcW w:w="5220" w:type="dxa"/>
            <w:tcBorders>
              <w:top w:val="single" w:sz="2" w:space="0" w:color="000000"/>
              <w:left w:val="single" w:sz="2" w:space="0" w:color="000000"/>
              <w:bottom w:val="single" w:sz="2" w:space="0" w:color="000000"/>
            </w:tcBorders>
            <w:shd w:val="clear" w:color="auto" w:fill="auto"/>
          </w:tcPr>
          <w:p w14:paraId="771F0C66" w14:textId="77777777" w:rsidR="00E62E8C" w:rsidRDefault="00000000">
            <w:pPr>
              <w:pStyle w:val="Zawartotabeli"/>
              <w:jc w:val="center"/>
              <w:rPr>
                <w:b/>
                <w:bCs/>
              </w:rPr>
            </w:pPr>
            <w:r>
              <w:rPr>
                <w:b/>
                <w:bCs/>
              </w:rPr>
              <w:t>Opis  zmiany</w:t>
            </w:r>
          </w:p>
        </w:tc>
        <w:tc>
          <w:tcPr>
            <w:tcW w:w="1588" w:type="dxa"/>
            <w:tcBorders>
              <w:top w:val="single" w:sz="2" w:space="0" w:color="000000"/>
              <w:left w:val="single" w:sz="2" w:space="0" w:color="000000"/>
              <w:bottom w:val="single" w:sz="2" w:space="0" w:color="000000"/>
            </w:tcBorders>
            <w:shd w:val="clear" w:color="auto" w:fill="auto"/>
          </w:tcPr>
          <w:p w14:paraId="7D2B8FAD" w14:textId="77777777" w:rsidR="00E62E8C" w:rsidRDefault="00000000">
            <w:pPr>
              <w:pStyle w:val="Zawartotabeli"/>
              <w:jc w:val="center"/>
              <w:rPr>
                <w:b/>
                <w:bCs/>
              </w:rPr>
            </w:pPr>
            <w:r>
              <w:rPr>
                <w:b/>
                <w:bCs/>
              </w:rPr>
              <w:t>Data wprowadzenia</w:t>
            </w:r>
          </w:p>
        </w:tc>
        <w:tc>
          <w:tcPr>
            <w:tcW w:w="1589" w:type="dxa"/>
            <w:tcBorders>
              <w:top w:val="single" w:sz="2" w:space="0" w:color="000000"/>
              <w:left w:val="single" w:sz="2" w:space="0" w:color="000000"/>
              <w:bottom w:val="single" w:sz="2" w:space="0" w:color="000000"/>
              <w:right w:val="single" w:sz="2" w:space="0" w:color="000000"/>
            </w:tcBorders>
            <w:shd w:val="clear" w:color="auto" w:fill="auto"/>
          </w:tcPr>
          <w:p w14:paraId="0B33CBF9" w14:textId="77777777" w:rsidR="00E62E8C" w:rsidRDefault="00000000">
            <w:pPr>
              <w:pStyle w:val="Zawartotabeli"/>
              <w:jc w:val="center"/>
              <w:rPr>
                <w:b/>
                <w:bCs/>
              </w:rPr>
            </w:pPr>
            <w:r>
              <w:rPr>
                <w:b/>
                <w:bCs/>
              </w:rPr>
              <w:t>Podpis</w:t>
            </w:r>
          </w:p>
        </w:tc>
      </w:tr>
      <w:tr w:rsidR="00E62E8C" w14:paraId="3DF66CDB" w14:textId="77777777">
        <w:tc>
          <w:tcPr>
            <w:tcW w:w="674" w:type="dxa"/>
            <w:tcBorders>
              <w:left w:val="single" w:sz="2" w:space="0" w:color="000000"/>
            </w:tcBorders>
            <w:shd w:val="clear" w:color="auto" w:fill="auto"/>
          </w:tcPr>
          <w:p w14:paraId="66F81540" w14:textId="77777777" w:rsidR="00E62E8C" w:rsidRDefault="00E62E8C">
            <w:pPr>
              <w:pStyle w:val="Zawartotabeli"/>
            </w:pPr>
          </w:p>
        </w:tc>
        <w:tc>
          <w:tcPr>
            <w:tcW w:w="5220" w:type="dxa"/>
            <w:tcBorders>
              <w:left w:val="single" w:sz="2" w:space="0" w:color="000000"/>
            </w:tcBorders>
            <w:shd w:val="clear" w:color="auto" w:fill="auto"/>
          </w:tcPr>
          <w:p w14:paraId="56543767" w14:textId="77777777" w:rsidR="00E62E8C" w:rsidRDefault="00E62E8C">
            <w:pPr>
              <w:pStyle w:val="Zawartotabeli"/>
            </w:pPr>
          </w:p>
          <w:p w14:paraId="77DE4D9F" w14:textId="77777777" w:rsidR="00E62E8C" w:rsidRDefault="00E62E8C">
            <w:pPr>
              <w:pStyle w:val="Zawartotabeli"/>
            </w:pPr>
          </w:p>
          <w:p w14:paraId="2654B97C" w14:textId="77777777" w:rsidR="00E62E8C" w:rsidRDefault="00E62E8C">
            <w:pPr>
              <w:pStyle w:val="Zawartotabeli"/>
            </w:pPr>
          </w:p>
          <w:p w14:paraId="1B5C931B" w14:textId="77777777" w:rsidR="00E62E8C" w:rsidRDefault="00E62E8C">
            <w:pPr>
              <w:pStyle w:val="Zawartotabeli"/>
            </w:pPr>
          </w:p>
          <w:p w14:paraId="49842A1B" w14:textId="77777777" w:rsidR="00E62E8C" w:rsidRDefault="00E62E8C">
            <w:pPr>
              <w:pStyle w:val="Zawartotabeli"/>
            </w:pPr>
          </w:p>
          <w:p w14:paraId="6E502998" w14:textId="77777777" w:rsidR="00E62E8C" w:rsidRDefault="00E62E8C">
            <w:pPr>
              <w:pStyle w:val="Zawartotabeli"/>
            </w:pPr>
          </w:p>
          <w:p w14:paraId="1458999E" w14:textId="77777777" w:rsidR="00E62E8C" w:rsidRDefault="00E62E8C">
            <w:pPr>
              <w:pStyle w:val="Zawartotabeli"/>
            </w:pPr>
          </w:p>
          <w:p w14:paraId="2609FD5E" w14:textId="77777777" w:rsidR="00E62E8C" w:rsidRDefault="00E62E8C">
            <w:pPr>
              <w:pStyle w:val="Zawartotabeli"/>
            </w:pPr>
          </w:p>
          <w:p w14:paraId="6849D71D" w14:textId="77777777" w:rsidR="00E62E8C" w:rsidRDefault="00E62E8C">
            <w:pPr>
              <w:pStyle w:val="Zawartotabeli"/>
            </w:pPr>
          </w:p>
          <w:p w14:paraId="73CE56D0" w14:textId="77777777" w:rsidR="00E62E8C" w:rsidRDefault="00E62E8C">
            <w:pPr>
              <w:pStyle w:val="Zawartotabeli"/>
            </w:pPr>
          </w:p>
          <w:p w14:paraId="4DE55D40" w14:textId="77777777" w:rsidR="00E62E8C" w:rsidRDefault="00E62E8C">
            <w:pPr>
              <w:pStyle w:val="Zawartotabeli"/>
            </w:pPr>
          </w:p>
          <w:p w14:paraId="73374B78" w14:textId="77777777" w:rsidR="00E62E8C" w:rsidRDefault="00E62E8C">
            <w:pPr>
              <w:pStyle w:val="Zawartotabeli"/>
            </w:pPr>
          </w:p>
          <w:p w14:paraId="2B573806" w14:textId="77777777" w:rsidR="00E62E8C" w:rsidRDefault="00E62E8C">
            <w:pPr>
              <w:pStyle w:val="Zawartotabeli"/>
            </w:pPr>
          </w:p>
          <w:p w14:paraId="4C0D1AB7" w14:textId="77777777" w:rsidR="00E62E8C" w:rsidRDefault="00E62E8C">
            <w:pPr>
              <w:pStyle w:val="Zawartotabeli"/>
            </w:pPr>
          </w:p>
          <w:p w14:paraId="2DC6C4D5" w14:textId="77777777" w:rsidR="00E62E8C" w:rsidRDefault="00E62E8C">
            <w:pPr>
              <w:pStyle w:val="Zawartotabeli"/>
            </w:pPr>
          </w:p>
          <w:p w14:paraId="3D79FDDD" w14:textId="77777777" w:rsidR="00E62E8C" w:rsidRDefault="00E62E8C">
            <w:pPr>
              <w:pStyle w:val="Zawartotabeli"/>
            </w:pPr>
          </w:p>
          <w:p w14:paraId="0C0CE300" w14:textId="77777777" w:rsidR="00E62E8C" w:rsidRDefault="00E62E8C">
            <w:pPr>
              <w:pStyle w:val="Zawartotabeli"/>
            </w:pPr>
          </w:p>
          <w:p w14:paraId="656D3710" w14:textId="77777777" w:rsidR="00E62E8C" w:rsidRDefault="00E62E8C">
            <w:pPr>
              <w:pStyle w:val="Zawartotabeli"/>
            </w:pPr>
          </w:p>
          <w:p w14:paraId="29E64644" w14:textId="77777777" w:rsidR="00E62E8C" w:rsidRDefault="00E62E8C">
            <w:pPr>
              <w:pStyle w:val="Zawartotabeli"/>
            </w:pPr>
          </w:p>
          <w:p w14:paraId="0222764C" w14:textId="77777777" w:rsidR="00E62E8C" w:rsidRDefault="00E62E8C">
            <w:pPr>
              <w:pStyle w:val="Zawartotabeli"/>
            </w:pPr>
          </w:p>
          <w:p w14:paraId="7F21020B" w14:textId="77777777" w:rsidR="00E62E8C" w:rsidRDefault="00E62E8C">
            <w:pPr>
              <w:pStyle w:val="Zawartotabeli"/>
            </w:pPr>
          </w:p>
          <w:p w14:paraId="3058684B" w14:textId="77777777" w:rsidR="00E62E8C" w:rsidRDefault="00E62E8C">
            <w:pPr>
              <w:pStyle w:val="Zawartotabeli"/>
            </w:pPr>
          </w:p>
          <w:p w14:paraId="4AA5DF3C" w14:textId="77777777" w:rsidR="00E62E8C" w:rsidRDefault="00E62E8C">
            <w:pPr>
              <w:pStyle w:val="Zawartotabeli"/>
            </w:pPr>
          </w:p>
          <w:p w14:paraId="5871E067" w14:textId="77777777" w:rsidR="00E62E8C" w:rsidRDefault="00E62E8C">
            <w:pPr>
              <w:pStyle w:val="Zawartotabeli"/>
            </w:pPr>
          </w:p>
          <w:p w14:paraId="23BAC6EE" w14:textId="77777777" w:rsidR="00E62E8C" w:rsidRDefault="00E62E8C">
            <w:pPr>
              <w:pStyle w:val="Zawartotabeli"/>
            </w:pPr>
          </w:p>
          <w:p w14:paraId="4F6E676F" w14:textId="77777777" w:rsidR="00E62E8C" w:rsidRDefault="00E62E8C">
            <w:pPr>
              <w:pStyle w:val="Zawartotabeli"/>
            </w:pPr>
          </w:p>
          <w:p w14:paraId="5982F865" w14:textId="77777777" w:rsidR="00E62E8C" w:rsidRDefault="00E62E8C">
            <w:pPr>
              <w:pStyle w:val="Zawartotabeli"/>
            </w:pPr>
          </w:p>
          <w:p w14:paraId="10802A30" w14:textId="77777777" w:rsidR="00E62E8C" w:rsidRDefault="00E62E8C">
            <w:pPr>
              <w:pStyle w:val="Zawartotabeli"/>
            </w:pPr>
          </w:p>
        </w:tc>
        <w:tc>
          <w:tcPr>
            <w:tcW w:w="1588" w:type="dxa"/>
            <w:tcBorders>
              <w:left w:val="single" w:sz="2" w:space="0" w:color="000000"/>
            </w:tcBorders>
            <w:shd w:val="clear" w:color="auto" w:fill="auto"/>
          </w:tcPr>
          <w:p w14:paraId="1FDF31B5" w14:textId="77777777" w:rsidR="00E62E8C" w:rsidRDefault="00E62E8C">
            <w:pPr>
              <w:pStyle w:val="Zawartotabeli"/>
            </w:pPr>
          </w:p>
        </w:tc>
        <w:tc>
          <w:tcPr>
            <w:tcW w:w="1589" w:type="dxa"/>
            <w:tcBorders>
              <w:left w:val="single" w:sz="2" w:space="0" w:color="000000"/>
              <w:right w:val="single" w:sz="2" w:space="0" w:color="000000"/>
            </w:tcBorders>
            <w:shd w:val="clear" w:color="auto" w:fill="auto"/>
          </w:tcPr>
          <w:p w14:paraId="50829E0E" w14:textId="77777777" w:rsidR="00E62E8C" w:rsidRDefault="00E62E8C">
            <w:pPr>
              <w:pStyle w:val="Zawartotabeli"/>
            </w:pPr>
          </w:p>
        </w:tc>
      </w:tr>
      <w:tr w:rsidR="00E62E8C" w14:paraId="34E3A437" w14:textId="77777777">
        <w:tc>
          <w:tcPr>
            <w:tcW w:w="674" w:type="dxa"/>
            <w:tcBorders>
              <w:left w:val="single" w:sz="2" w:space="0" w:color="000000"/>
              <w:bottom w:val="single" w:sz="2" w:space="0" w:color="000000"/>
            </w:tcBorders>
            <w:shd w:val="clear" w:color="auto" w:fill="auto"/>
          </w:tcPr>
          <w:p w14:paraId="31BAEB5F" w14:textId="77777777" w:rsidR="00E62E8C" w:rsidRDefault="00E62E8C">
            <w:pPr>
              <w:pStyle w:val="Zawartotabeli"/>
            </w:pPr>
          </w:p>
        </w:tc>
        <w:tc>
          <w:tcPr>
            <w:tcW w:w="5220" w:type="dxa"/>
            <w:tcBorders>
              <w:left w:val="single" w:sz="2" w:space="0" w:color="000000"/>
              <w:bottom w:val="single" w:sz="2" w:space="0" w:color="000000"/>
            </w:tcBorders>
            <w:shd w:val="clear" w:color="auto" w:fill="auto"/>
          </w:tcPr>
          <w:p w14:paraId="6AE45EDF" w14:textId="77777777" w:rsidR="00E62E8C" w:rsidRDefault="00E62E8C">
            <w:pPr>
              <w:pStyle w:val="Zawartotabeli"/>
            </w:pPr>
          </w:p>
        </w:tc>
        <w:tc>
          <w:tcPr>
            <w:tcW w:w="1588" w:type="dxa"/>
            <w:tcBorders>
              <w:left w:val="single" w:sz="2" w:space="0" w:color="000000"/>
              <w:bottom w:val="single" w:sz="2" w:space="0" w:color="000000"/>
            </w:tcBorders>
            <w:shd w:val="clear" w:color="auto" w:fill="auto"/>
          </w:tcPr>
          <w:p w14:paraId="5618762A" w14:textId="77777777" w:rsidR="00E62E8C" w:rsidRDefault="00E62E8C">
            <w:pPr>
              <w:pStyle w:val="Zawartotabeli"/>
            </w:pPr>
          </w:p>
        </w:tc>
        <w:tc>
          <w:tcPr>
            <w:tcW w:w="1589" w:type="dxa"/>
            <w:tcBorders>
              <w:left w:val="single" w:sz="2" w:space="0" w:color="000000"/>
              <w:bottom w:val="single" w:sz="2" w:space="0" w:color="000000"/>
              <w:right w:val="single" w:sz="2" w:space="0" w:color="000000"/>
            </w:tcBorders>
            <w:shd w:val="clear" w:color="auto" w:fill="auto"/>
          </w:tcPr>
          <w:p w14:paraId="037A0B7E" w14:textId="77777777" w:rsidR="00E62E8C" w:rsidRDefault="00E62E8C">
            <w:pPr>
              <w:pStyle w:val="Zawartotabeli"/>
            </w:pPr>
          </w:p>
          <w:p w14:paraId="7C179944" w14:textId="77777777" w:rsidR="00E62E8C" w:rsidRDefault="00E62E8C">
            <w:pPr>
              <w:pStyle w:val="Zawartotabeli"/>
            </w:pPr>
          </w:p>
          <w:p w14:paraId="305FC442" w14:textId="77777777" w:rsidR="00E62E8C" w:rsidRDefault="00E62E8C">
            <w:pPr>
              <w:pStyle w:val="Zawartotabeli"/>
            </w:pPr>
          </w:p>
          <w:p w14:paraId="64F8E9DF" w14:textId="77777777" w:rsidR="00E62E8C" w:rsidRDefault="00E62E8C">
            <w:pPr>
              <w:pStyle w:val="Zawartotabeli"/>
            </w:pPr>
          </w:p>
          <w:p w14:paraId="3C30FE4F" w14:textId="77777777" w:rsidR="00E62E8C" w:rsidRDefault="00E62E8C">
            <w:pPr>
              <w:pStyle w:val="Zawartotabeli"/>
            </w:pPr>
          </w:p>
          <w:p w14:paraId="3E98DE90" w14:textId="77777777" w:rsidR="00E62E8C" w:rsidRDefault="00E62E8C">
            <w:pPr>
              <w:pStyle w:val="Zawartotabeli"/>
            </w:pPr>
          </w:p>
          <w:p w14:paraId="099F0731" w14:textId="77777777" w:rsidR="00E62E8C" w:rsidRDefault="00E62E8C">
            <w:pPr>
              <w:pStyle w:val="Zawartotabeli"/>
            </w:pPr>
          </w:p>
        </w:tc>
      </w:tr>
    </w:tbl>
    <w:p w14:paraId="1C1F9B6A" w14:textId="77777777" w:rsidR="00E62E8C" w:rsidRDefault="00E62E8C">
      <w:pPr>
        <w:jc w:val="both"/>
        <w:rPr>
          <w:b/>
          <w:bCs/>
          <w:color w:val="000000"/>
        </w:rPr>
      </w:pPr>
    </w:p>
    <w:p w14:paraId="0399E54A" w14:textId="77777777" w:rsidR="00E62E8C" w:rsidRDefault="00000000">
      <w:pPr>
        <w:jc w:val="both"/>
        <w:rPr>
          <w:b/>
          <w:bCs/>
        </w:rPr>
      </w:pPr>
      <w:r>
        <w:rPr>
          <w:b/>
          <w:bCs/>
          <w:color w:val="000000"/>
        </w:rPr>
        <w:t>5. CHARAKTERYSTYKA GMINY</w:t>
      </w:r>
    </w:p>
    <w:p w14:paraId="41FDE8B4" w14:textId="77777777" w:rsidR="00E62E8C" w:rsidRDefault="00000000">
      <w:pPr>
        <w:jc w:val="both"/>
      </w:pPr>
      <w:r>
        <w:rPr>
          <w:noProof/>
        </w:rPr>
        <w:drawing>
          <wp:anchor distT="0" distB="0" distL="0" distR="0" simplePos="0" relativeHeight="69" behindDoc="0" locked="0" layoutInCell="1" allowOverlap="1" wp14:anchorId="6F9B33A2" wp14:editId="3018ADD6">
            <wp:simplePos x="0" y="0"/>
            <wp:positionH relativeFrom="column">
              <wp:posOffset>8255</wp:posOffset>
            </wp:positionH>
            <wp:positionV relativeFrom="paragraph">
              <wp:posOffset>1431290</wp:posOffset>
            </wp:positionV>
            <wp:extent cx="5795010" cy="3362960"/>
            <wp:effectExtent l="0" t="0" r="0" b="0"/>
            <wp:wrapSquare wrapText="largest"/>
            <wp:docPr id="2" name="Obra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3"/>
                    <pic:cNvPicPr>
                      <a:picLocks noChangeAspect="1" noChangeArrowheads="1"/>
                    </pic:cNvPicPr>
                  </pic:nvPicPr>
                  <pic:blipFill>
                    <a:blip r:embed="rId11"/>
                    <a:srcRect l="16854" t="-271"/>
                    <a:stretch>
                      <a:fillRect/>
                    </a:stretch>
                  </pic:blipFill>
                  <pic:spPr bwMode="auto">
                    <a:xfrm>
                      <a:off x="0" y="0"/>
                      <a:ext cx="5795010" cy="3362960"/>
                    </a:xfrm>
                    <a:prstGeom prst="rect">
                      <a:avLst/>
                    </a:prstGeom>
                  </pic:spPr>
                </pic:pic>
              </a:graphicData>
            </a:graphic>
          </wp:anchor>
        </w:drawing>
      </w:r>
      <w:r>
        <w:rPr>
          <w:bCs/>
          <w:color w:val="000000"/>
        </w:rPr>
        <w:t xml:space="preserve">         Gmina Stary Trag od zachodu sąsiaduje z gminą Sztum, od południa z gminą Mikołajki Pomorskie, od wschodu z gminą Dzierzgoń, a od północy z gminami Malbork i Stare Pole. Od 1 stycznia 2002 jest częścią powiatu sztumskiego. 31 grudnia 2021 gminę zamieszkiwało 6471 osób. </w:t>
      </w:r>
      <w:r>
        <w:rPr>
          <w:b/>
          <w:bCs/>
          <w:color w:val="000000"/>
        </w:rPr>
        <w:t xml:space="preserve"> </w:t>
      </w:r>
      <w:r>
        <w:rPr>
          <w:color w:val="000000"/>
        </w:rPr>
        <w:t xml:space="preserve">Gmina stanowi 19,3% powierzchni powiatu. Przez teren Gminy przepływają rzeki </w:t>
      </w:r>
      <w:proofErr w:type="spellStart"/>
      <w:r>
        <w:rPr>
          <w:color w:val="000000"/>
        </w:rPr>
        <w:t>Tina</w:t>
      </w:r>
      <w:proofErr w:type="spellEnd"/>
      <w:r>
        <w:rPr>
          <w:color w:val="000000"/>
        </w:rPr>
        <w:t xml:space="preserve"> Dolna, </w:t>
      </w:r>
      <w:proofErr w:type="spellStart"/>
      <w:r>
        <w:rPr>
          <w:color w:val="000000"/>
        </w:rPr>
        <w:t>Tina</w:t>
      </w:r>
      <w:proofErr w:type="spellEnd"/>
      <w:r>
        <w:rPr>
          <w:color w:val="000000"/>
        </w:rPr>
        <w:t xml:space="preserve"> Górna, </w:t>
      </w:r>
      <w:proofErr w:type="spellStart"/>
      <w:r>
        <w:rPr>
          <w:color w:val="000000"/>
        </w:rPr>
        <w:t>Tina</w:t>
      </w:r>
      <w:proofErr w:type="spellEnd"/>
      <w:r>
        <w:rPr>
          <w:color w:val="000000"/>
        </w:rPr>
        <w:t xml:space="preserve"> Wysoka, Malborska Młynówka oraz Kanał Juranda. Na północno-wschodniej granicy Gminy Stary Targ znajdują się wały przeciwpowodziowe.</w:t>
      </w:r>
    </w:p>
    <w:p w14:paraId="44D50A4C" w14:textId="77777777" w:rsidR="00E62E8C" w:rsidRDefault="00000000">
      <w:pPr>
        <w:jc w:val="both"/>
      </w:pPr>
      <w:proofErr w:type="spellStart"/>
      <w:r>
        <w:rPr>
          <w:i/>
          <w:iCs/>
          <w:color w:val="000000"/>
        </w:rPr>
        <w:t>Źródło:</w:t>
      </w:r>
      <w:hyperlink r:id="rId12">
        <w:r>
          <w:rPr>
            <w:rStyle w:val="czeinternetowe"/>
            <w:i/>
            <w:iCs/>
            <w:color w:val="000000"/>
          </w:rPr>
          <w:t>https</w:t>
        </w:r>
        <w:proofErr w:type="spellEnd"/>
        <w:r>
          <w:rPr>
            <w:rStyle w:val="czeinternetowe"/>
            <w:i/>
            <w:iCs/>
            <w:color w:val="000000"/>
          </w:rPr>
          <w:t>://isok.gov.pl/</w:t>
        </w:r>
        <w:proofErr w:type="spellStart"/>
        <w:r>
          <w:rPr>
            <w:rStyle w:val="czeinternetowe"/>
            <w:i/>
            <w:iCs/>
            <w:color w:val="000000"/>
          </w:rPr>
          <w:t>hydroportal</w:t>
        </w:r>
        <w:proofErr w:type="spellEnd"/>
      </w:hyperlink>
      <w:r>
        <w:rPr>
          <w:i/>
          <w:iCs/>
          <w:color w:val="000000"/>
        </w:rPr>
        <w:t>, Mapy Ryzyka Powodziowego</w:t>
      </w:r>
    </w:p>
    <w:p w14:paraId="3BF8D555" w14:textId="77777777" w:rsidR="00E62E8C" w:rsidRDefault="00000000">
      <w:pPr>
        <w:jc w:val="both"/>
      </w:pPr>
      <w:proofErr w:type="spellStart"/>
      <w:r>
        <w:rPr>
          <w:i/>
          <w:iCs/>
          <w:color w:val="000000"/>
        </w:rPr>
        <w:t>Źródło:</w:t>
      </w:r>
      <w:hyperlink r:id="rId13">
        <w:r>
          <w:rPr>
            <w:rStyle w:val="czeinternetowe"/>
            <w:i/>
            <w:iCs/>
            <w:color w:val="000000"/>
          </w:rPr>
          <w:t>https</w:t>
        </w:r>
        <w:proofErr w:type="spellEnd"/>
        <w:r>
          <w:rPr>
            <w:rStyle w:val="czeinternetowe"/>
            <w:i/>
            <w:iCs/>
            <w:color w:val="000000"/>
          </w:rPr>
          <w:t>://isok.gov.pl/</w:t>
        </w:r>
        <w:proofErr w:type="spellStart"/>
        <w:r>
          <w:rPr>
            <w:rStyle w:val="czeinternetowe"/>
            <w:i/>
            <w:iCs/>
            <w:color w:val="000000"/>
          </w:rPr>
          <w:t>hydroportal</w:t>
        </w:r>
        <w:proofErr w:type="spellEnd"/>
      </w:hyperlink>
      <w:r>
        <w:rPr>
          <w:i/>
          <w:iCs/>
          <w:color w:val="000000"/>
        </w:rPr>
        <w:t>, Mapy Ryzyka Powodziowego</w:t>
      </w:r>
    </w:p>
    <w:p w14:paraId="541D01E8" w14:textId="77777777" w:rsidR="00E62E8C" w:rsidRDefault="00E62E8C">
      <w:pPr>
        <w:jc w:val="both"/>
        <w:rPr>
          <w:rFonts w:ascii="Calibri" w:hAnsi="Calibri"/>
          <w:i/>
          <w:iCs/>
          <w:color w:val="000000"/>
        </w:rPr>
      </w:pPr>
    </w:p>
    <w:p w14:paraId="77DF0DED" w14:textId="77777777" w:rsidR="00E62E8C" w:rsidRDefault="00000000">
      <w:pPr>
        <w:jc w:val="both"/>
      </w:pPr>
      <w:r>
        <w:rPr>
          <w:i/>
          <w:iCs/>
          <w:color w:val="000000"/>
        </w:rPr>
        <w:t>Legenda:</w:t>
      </w:r>
    </w:p>
    <w:p w14:paraId="43262579" w14:textId="77777777" w:rsidR="00E62E8C" w:rsidRDefault="00000000">
      <w:pPr>
        <w:jc w:val="both"/>
        <w:rPr>
          <w:rFonts w:ascii="Calibri" w:hAnsi="Calibri"/>
          <w:i/>
          <w:iCs/>
          <w:color w:val="000000"/>
        </w:rPr>
      </w:pPr>
      <w:r>
        <w:rPr>
          <w:i/>
          <w:iCs/>
          <w:noProof/>
          <w:color w:val="000000"/>
        </w:rPr>
        <w:drawing>
          <wp:anchor distT="0" distB="0" distL="0" distR="0" simplePos="0" relativeHeight="70" behindDoc="0" locked="0" layoutInCell="1" allowOverlap="1" wp14:anchorId="3DD1B871" wp14:editId="319DAEC1">
            <wp:simplePos x="0" y="0"/>
            <wp:positionH relativeFrom="column">
              <wp:posOffset>37465</wp:posOffset>
            </wp:positionH>
            <wp:positionV relativeFrom="paragraph">
              <wp:posOffset>47625</wp:posOffset>
            </wp:positionV>
            <wp:extent cx="3313430" cy="670560"/>
            <wp:effectExtent l="0" t="0" r="0" b="0"/>
            <wp:wrapSquare wrapText="largest"/>
            <wp:docPr id="3" name="Obraz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4"/>
                    <pic:cNvPicPr>
                      <a:picLocks noChangeAspect="1" noChangeArrowheads="1"/>
                    </pic:cNvPicPr>
                  </pic:nvPicPr>
                  <pic:blipFill>
                    <a:blip r:embed="rId14"/>
                    <a:stretch>
                      <a:fillRect/>
                    </a:stretch>
                  </pic:blipFill>
                  <pic:spPr bwMode="auto">
                    <a:xfrm>
                      <a:off x="0" y="0"/>
                      <a:ext cx="3313430" cy="670560"/>
                    </a:xfrm>
                    <a:prstGeom prst="rect">
                      <a:avLst/>
                    </a:prstGeom>
                  </pic:spPr>
                </pic:pic>
              </a:graphicData>
            </a:graphic>
          </wp:anchor>
        </w:drawing>
      </w:r>
    </w:p>
    <w:p w14:paraId="29786DD9" w14:textId="77777777" w:rsidR="00E62E8C" w:rsidRDefault="00E62E8C">
      <w:pPr>
        <w:jc w:val="both"/>
        <w:rPr>
          <w:rFonts w:ascii="Calibri" w:hAnsi="Calibri"/>
          <w:i/>
          <w:iCs/>
          <w:color w:val="000000"/>
        </w:rPr>
      </w:pPr>
    </w:p>
    <w:p w14:paraId="0C1ADDF9" w14:textId="77777777" w:rsidR="00E62E8C" w:rsidRDefault="00E62E8C">
      <w:pPr>
        <w:jc w:val="both"/>
        <w:rPr>
          <w:rFonts w:ascii="Calibri" w:hAnsi="Calibri"/>
          <w:i/>
          <w:iCs/>
          <w:color w:val="000000"/>
        </w:rPr>
      </w:pPr>
    </w:p>
    <w:p w14:paraId="7DC25F83" w14:textId="77777777" w:rsidR="00E62E8C" w:rsidRDefault="00E62E8C">
      <w:pPr>
        <w:jc w:val="both"/>
        <w:rPr>
          <w:rFonts w:ascii="Calibri" w:hAnsi="Calibri"/>
          <w:i/>
          <w:iCs/>
          <w:color w:val="000000"/>
        </w:rPr>
      </w:pPr>
    </w:p>
    <w:p w14:paraId="24D71E6D" w14:textId="77777777" w:rsidR="00E62E8C" w:rsidRDefault="00E62E8C">
      <w:pPr>
        <w:jc w:val="both"/>
        <w:rPr>
          <w:rFonts w:ascii="Calibri" w:hAnsi="Calibri"/>
          <w:i/>
          <w:iCs/>
          <w:color w:val="000000"/>
        </w:rPr>
      </w:pPr>
    </w:p>
    <w:p w14:paraId="6BB6FC8F" w14:textId="77777777" w:rsidR="00E62E8C" w:rsidRDefault="00E62E8C">
      <w:pPr>
        <w:jc w:val="both"/>
        <w:rPr>
          <w:rFonts w:ascii="Calibri" w:hAnsi="Calibri"/>
          <w:i/>
          <w:iCs/>
          <w:color w:val="000000"/>
        </w:rPr>
      </w:pPr>
    </w:p>
    <w:p w14:paraId="6603E64B" w14:textId="77777777" w:rsidR="00E62E8C" w:rsidRDefault="00E62E8C">
      <w:pPr>
        <w:jc w:val="both"/>
        <w:rPr>
          <w:rFonts w:ascii="Calibri" w:hAnsi="Calibri"/>
          <w:i/>
          <w:iCs/>
          <w:color w:val="000000"/>
        </w:rPr>
      </w:pPr>
    </w:p>
    <w:p w14:paraId="3EA6BE43" w14:textId="77777777" w:rsidR="00E62E8C" w:rsidRDefault="00E62E8C">
      <w:pPr>
        <w:jc w:val="both"/>
        <w:rPr>
          <w:rFonts w:ascii="Calibri" w:hAnsi="Calibri"/>
          <w:i/>
          <w:iCs/>
          <w:color w:val="000000"/>
        </w:rPr>
      </w:pPr>
    </w:p>
    <w:p w14:paraId="1DDDE337" w14:textId="77777777" w:rsidR="00E62E8C" w:rsidRDefault="00E62E8C">
      <w:pPr>
        <w:jc w:val="both"/>
        <w:rPr>
          <w:rFonts w:ascii="Calibri" w:hAnsi="Calibri"/>
          <w:i/>
          <w:iCs/>
          <w:color w:val="000000"/>
        </w:rPr>
      </w:pPr>
    </w:p>
    <w:p w14:paraId="64626468" w14:textId="77777777" w:rsidR="00E62E8C" w:rsidRDefault="00E62E8C">
      <w:pPr>
        <w:jc w:val="both"/>
        <w:rPr>
          <w:rFonts w:ascii="Calibri" w:hAnsi="Calibri"/>
          <w:i/>
          <w:iCs/>
          <w:color w:val="000000"/>
        </w:rPr>
      </w:pPr>
    </w:p>
    <w:p w14:paraId="2DB2E929" w14:textId="77777777" w:rsidR="00E62E8C" w:rsidRDefault="00E62E8C">
      <w:pPr>
        <w:jc w:val="both"/>
        <w:rPr>
          <w:rFonts w:ascii="Calibri" w:hAnsi="Calibri"/>
          <w:i/>
          <w:iCs/>
          <w:color w:val="000000"/>
        </w:rPr>
      </w:pPr>
    </w:p>
    <w:p w14:paraId="43A79BA4" w14:textId="77777777" w:rsidR="00E62E8C" w:rsidRDefault="00E62E8C">
      <w:pPr>
        <w:jc w:val="both"/>
        <w:rPr>
          <w:rFonts w:ascii="Calibri" w:hAnsi="Calibri"/>
          <w:i/>
          <w:iCs/>
          <w:color w:val="000000"/>
        </w:rPr>
      </w:pPr>
    </w:p>
    <w:p w14:paraId="100AC2F0" w14:textId="77777777" w:rsidR="00E62E8C" w:rsidRDefault="00E62E8C">
      <w:pPr>
        <w:jc w:val="both"/>
        <w:rPr>
          <w:rFonts w:ascii="Calibri" w:hAnsi="Calibri"/>
          <w:i/>
          <w:iCs/>
          <w:color w:val="000000"/>
        </w:rPr>
      </w:pPr>
    </w:p>
    <w:p w14:paraId="07E53B4C" w14:textId="77777777" w:rsidR="00E62E8C" w:rsidRDefault="00000000">
      <w:pPr>
        <w:jc w:val="both"/>
        <w:rPr>
          <w:rFonts w:ascii="Calibri" w:hAnsi="Calibri"/>
          <w:i/>
          <w:iCs/>
          <w:color w:val="000000"/>
        </w:rPr>
      </w:pPr>
      <w:r>
        <w:rPr>
          <w:i/>
          <w:iCs/>
          <w:noProof/>
          <w:color w:val="000000"/>
        </w:rPr>
        <mc:AlternateContent>
          <mc:Choice Requires="wps">
            <w:drawing>
              <wp:anchor distT="0" distB="0" distL="0" distR="0" simplePos="0" relativeHeight="71" behindDoc="0" locked="0" layoutInCell="1" allowOverlap="1" wp14:anchorId="0945E494" wp14:editId="595EB9A9">
                <wp:simplePos x="0" y="0"/>
                <wp:positionH relativeFrom="margin">
                  <wp:posOffset>-144780</wp:posOffset>
                </wp:positionH>
                <wp:positionV relativeFrom="margin">
                  <wp:posOffset>656590</wp:posOffset>
                </wp:positionV>
                <wp:extent cx="6155055" cy="5295900"/>
                <wp:effectExtent l="0" t="8572" r="0" b="0"/>
                <wp:wrapSquare wrapText="largest"/>
                <wp:docPr id="4" name="Obraz5"/>
                <wp:cNvGraphicFramePr/>
                <a:graphic xmlns:a="http://schemas.openxmlformats.org/drawingml/2006/main">
                  <a:graphicData uri="http://schemas.openxmlformats.org/drawingml/2006/picture">
                    <pic:pic xmlns:pic="http://schemas.openxmlformats.org/drawingml/2006/picture">
                      <pic:nvPicPr>
                        <pic:cNvPr id="0" name="Obraz5"/>
                        <pic:cNvPicPr/>
                      </pic:nvPicPr>
                      <pic:blipFill>
                        <a:blip r:embed="rId15"/>
                        <a:srcRect b="-306"/>
                        <a:stretch/>
                      </pic:blipFill>
                      <pic:spPr>
                        <a:xfrm rot="16200000">
                          <a:off x="0" y="0"/>
                          <a:ext cx="6154560" cy="5295240"/>
                        </a:xfrm>
                        <a:prstGeom prst="rect">
                          <a:avLst/>
                        </a:prstGeom>
                        <a:ln>
                          <a:noFill/>
                        </a:ln>
                      </pic:spPr>
                    </pic:pic>
                  </a:graphicData>
                </a:graphic>
              </wp:anchor>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Obraz5" stroked="f" style="position:absolute;margin-left:-11.4pt;margin-top:51.7pt;width:484.55pt;height:416.9pt;rotation:270;mso-position-horizontal-relative:margin;mso-position-vertical-relative:margin" wp14:anchorId="10CFE99F" type="shapetype_75">
                <v:imagedata r:id="rId16" o:detectmouseclick="t"/>
                <w10:wrap type="none"/>
                <v:stroke color="#3465a4" joinstyle="round" endcap="flat"/>
              </v:shape>
            </w:pict>
          </mc:Fallback>
        </mc:AlternateContent>
      </w:r>
    </w:p>
    <w:p w14:paraId="00207861" w14:textId="77777777" w:rsidR="00E62E8C" w:rsidRDefault="00E62E8C">
      <w:pPr>
        <w:jc w:val="both"/>
        <w:rPr>
          <w:rFonts w:ascii="Calibri" w:hAnsi="Calibri"/>
          <w:i/>
          <w:iCs/>
          <w:color w:val="000000"/>
        </w:rPr>
      </w:pPr>
    </w:p>
    <w:p w14:paraId="78B6C354" w14:textId="77777777" w:rsidR="00E62E8C" w:rsidRDefault="00E62E8C">
      <w:pPr>
        <w:jc w:val="both"/>
        <w:rPr>
          <w:rFonts w:ascii="Calibri" w:hAnsi="Calibri"/>
          <w:i/>
          <w:iCs/>
          <w:color w:val="000000"/>
        </w:rPr>
      </w:pPr>
    </w:p>
    <w:p w14:paraId="16706029" w14:textId="77777777" w:rsidR="00E62E8C" w:rsidRDefault="00E62E8C">
      <w:pPr>
        <w:jc w:val="both"/>
        <w:rPr>
          <w:rFonts w:ascii="Calibri" w:hAnsi="Calibri"/>
          <w:i/>
          <w:iCs/>
          <w:color w:val="000000"/>
        </w:rPr>
      </w:pPr>
    </w:p>
    <w:p w14:paraId="7025C34F" w14:textId="77777777" w:rsidR="00E62E8C" w:rsidRDefault="00E62E8C">
      <w:pPr>
        <w:jc w:val="both"/>
        <w:rPr>
          <w:rFonts w:ascii="Calibri" w:hAnsi="Calibri"/>
          <w:i/>
          <w:iCs/>
          <w:color w:val="000000"/>
        </w:rPr>
      </w:pPr>
    </w:p>
    <w:p w14:paraId="73C2934D" w14:textId="77777777" w:rsidR="00E62E8C" w:rsidRDefault="00E62E8C">
      <w:pPr>
        <w:jc w:val="both"/>
        <w:rPr>
          <w:rFonts w:ascii="Calibri" w:hAnsi="Calibri"/>
          <w:i/>
          <w:iCs/>
          <w:color w:val="000000"/>
        </w:rPr>
      </w:pPr>
    </w:p>
    <w:p w14:paraId="0A99D681" w14:textId="77777777" w:rsidR="00E62E8C" w:rsidRDefault="00E62E8C">
      <w:pPr>
        <w:jc w:val="both"/>
        <w:rPr>
          <w:rFonts w:ascii="Calibri" w:hAnsi="Calibri"/>
          <w:i/>
          <w:iCs/>
          <w:color w:val="000000"/>
        </w:rPr>
      </w:pPr>
    </w:p>
    <w:p w14:paraId="4AC6CB22" w14:textId="77777777" w:rsidR="00E62E8C" w:rsidRDefault="00E62E8C">
      <w:pPr>
        <w:jc w:val="both"/>
        <w:rPr>
          <w:rFonts w:ascii="Calibri" w:hAnsi="Calibri"/>
          <w:i/>
          <w:iCs/>
          <w:color w:val="000000"/>
        </w:rPr>
      </w:pPr>
    </w:p>
    <w:p w14:paraId="476BC100" w14:textId="77777777" w:rsidR="00E62E8C" w:rsidRDefault="00E62E8C">
      <w:pPr>
        <w:jc w:val="both"/>
        <w:rPr>
          <w:rFonts w:ascii="Calibri" w:hAnsi="Calibri"/>
          <w:i/>
          <w:iCs/>
          <w:color w:val="000000"/>
        </w:rPr>
      </w:pPr>
    </w:p>
    <w:p w14:paraId="0BD7FB30" w14:textId="77777777" w:rsidR="00E62E8C" w:rsidRDefault="00E62E8C">
      <w:pPr>
        <w:jc w:val="both"/>
        <w:rPr>
          <w:rFonts w:ascii="Calibri" w:hAnsi="Calibri"/>
          <w:i/>
          <w:iCs/>
          <w:color w:val="000000"/>
        </w:rPr>
      </w:pPr>
    </w:p>
    <w:p w14:paraId="77CC2046" w14:textId="77777777" w:rsidR="00E62E8C" w:rsidRDefault="00E62E8C">
      <w:pPr>
        <w:jc w:val="both"/>
        <w:rPr>
          <w:rFonts w:ascii="Calibri" w:hAnsi="Calibri"/>
          <w:i/>
          <w:iCs/>
          <w:color w:val="000000"/>
        </w:rPr>
      </w:pPr>
    </w:p>
    <w:p w14:paraId="6CFF1457" w14:textId="77777777" w:rsidR="00E62E8C" w:rsidRDefault="00E62E8C">
      <w:pPr>
        <w:jc w:val="both"/>
        <w:rPr>
          <w:rFonts w:ascii="Calibri" w:hAnsi="Calibri"/>
          <w:i/>
          <w:iCs/>
          <w:color w:val="000000"/>
        </w:rPr>
      </w:pPr>
    </w:p>
    <w:p w14:paraId="10BC31A3" w14:textId="77777777" w:rsidR="00E62E8C" w:rsidRDefault="00E62E8C">
      <w:pPr>
        <w:jc w:val="both"/>
        <w:rPr>
          <w:rFonts w:ascii="Calibri" w:hAnsi="Calibri"/>
          <w:i/>
          <w:iCs/>
          <w:color w:val="000000"/>
        </w:rPr>
      </w:pPr>
    </w:p>
    <w:p w14:paraId="1EC90093" w14:textId="77777777" w:rsidR="00E62E8C" w:rsidRDefault="00E62E8C">
      <w:pPr>
        <w:jc w:val="both"/>
        <w:rPr>
          <w:rFonts w:ascii="Calibri" w:hAnsi="Calibri"/>
          <w:i/>
          <w:iCs/>
          <w:color w:val="000000"/>
        </w:rPr>
      </w:pPr>
    </w:p>
    <w:p w14:paraId="2027D063" w14:textId="77777777" w:rsidR="00E62E8C" w:rsidRDefault="00E62E8C">
      <w:pPr>
        <w:jc w:val="both"/>
        <w:rPr>
          <w:rFonts w:ascii="Calibri" w:hAnsi="Calibri"/>
          <w:i/>
          <w:iCs/>
          <w:color w:val="000000"/>
        </w:rPr>
      </w:pPr>
    </w:p>
    <w:p w14:paraId="3272164B" w14:textId="77777777" w:rsidR="00E62E8C" w:rsidRDefault="00E62E8C">
      <w:pPr>
        <w:jc w:val="both"/>
        <w:rPr>
          <w:rFonts w:ascii="Calibri" w:hAnsi="Calibri"/>
          <w:i/>
          <w:iCs/>
          <w:color w:val="000000"/>
        </w:rPr>
      </w:pPr>
    </w:p>
    <w:p w14:paraId="5DCE1B27" w14:textId="77777777" w:rsidR="00E62E8C" w:rsidRDefault="00E62E8C">
      <w:pPr>
        <w:jc w:val="both"/>
        <w:rPr>
          <w:rFonts w:ascii="Calibri" w:hAnsi="Calibri"/>
          <w:i/>
          <w:iCs/>
          <w:color w:val="000000"/>
        </w:rPr>
      </w:pPr>
    </w:p>
    <w:p w14:paraId="46F49430" w14:textId="77777777" w:rsidR="00E62E8C" w:rsidRDefault="00E62E8C">
      <w:pPr>
        <w:jc w:val="both"/>
        <w:rPr>
          <w:rFonts w:ascii="Calibri" w:hAnsi="Calibri"/>
          <w:i/>
          <w:iCs/>
          <w:color w:val="000000"/>
        </w:rPr>
      </w:pPr>
    </w:p>
    <w:p w14:paraId="2FE5DA4B" w14:textId="77777777" w:rsidR="00E62E8C" w:rsidRDefault="00E62E8C">
      <w:pPr>
        <w:jc w:val="both"/>
        <w:rPr>
          <w:rFonts w:ascii="Calibri" w:hAnsi="Calibri"/>
          <w:i/>
          <w:iCs/>
          <w:color w:val="000000"/>
        </w:rPr>
      </w:pPr>
    </w:p>
    <w:p w14:paraId="1FF43575" w14:textId="77777777" w:rsidR="00E62E8C" w:rsidRDefault="00E62E8C">
      <w:pPr>
        <w:jc w:val="both"/>
        <w:rPr>
          <w:rFonts w:ascii="Calibri" w:hAnsi="Calibri"/>
          <w:i/>
          <w:iCs/>
          <w:color w:val="000000"/>
        </w:rPr>
      </w:pPr>
    </w:p>
    <w:p w14:paraId="76B3848B" w14:textId="77777777" w:rsidR="00E62E8C" w:rsidRDefault="00E62E8C">
      <w:pPr>
        <w:jc w:val="both"/>
        <w:rPr>
          <w:rFonts w:ascii="Calibri" w:hAnsi="Calibri"/>
          <w:i/>
          <w:iCs/>
          <w:color w:val="000000"/>
        </w:rPr>
      </w:pPr>
    </w:p>
    <w:p w14:paraId="5FF0CDCB" w14:textId="77777777" w:rsidR="00E62E8C" w:rsidRDefault="00E62E8C">
      <w:pPr>
        <w:jc w:val="both"/>
        <w:rPr>
          <w:rFonts w:ascii="Calibri" w:hAnsi="Calibri"/>
          <w:i/>
          <w:iCs/>
          <w:color w:val="000000"/>
        </w:rPr>
      </w:pPr>
    </w:p>
    <w:p w14:paraId="3413C3FB" w14:textId="77777777" w:rsidR="00E62E8C" w:rsidRDefault="00E62E8C">
      <w:pPr>
        <w:jc w:val="both"/>
        <w:rPr>
          <w:rFonts w:ascii="Calibri" w:hAnsi="Calibri"/>
          <w:i/>
          <w:iCs/>
          <w:color w:val="000000"/>
        </w:rPr>
      </w:pPr>
    </w:p>
    <w:p w14:paraId="755248DA" w14:textId="77777777" w:rsidR="00E62E8C" w:rsidRDefault="00E62E8C">
      <w:pPr>
        <w:jc w:val="both"/>
        <w:rPr>
          <w:rFonts w:ascii="Calibri" w:hAnsi="Calibri"/>
          <w:i/>
          <w:iCs/>
          <w:color w:val="000000"/>
        </w:rPr>
      </w:pPr>
    </w:p>
    <w:p w14:paraId="70C1B6C6" w14:textId="77777777" w:rsidR="00E62E8C" w:rsidRDefault="00E62E8C">
      <w:pPr>
        <w:jc w:val="both"/>
        <w:rPr>
          <w:rFonts w:ascii="Calibri" w:hAnsi="Calibri"/>
          <w:i/>
          <w:iCs/>
          <w:color w:val="000000"/>
        </w:rPr>
      </w:pPr>
    </w:p>
    <w:p w14:paraId="528DB334" w14:textId="77777777" w:rsidR="00E62E8C" w:rsidRDefault="00E62E8C">
      <w:pPr>
        <w:jc w:val="both"/>
        <w:rPr>
          <w:rFonts w:ascii="Calibri" w:hAnsi="Calibri"/>
          <w:i/>
          <w:iCs/>
          <w:color w:val="000000"/>
        </w:rPr>
      </w:pPr>
    </w:p>
    <w:p w14:paraId="2120B3AD" w14:textId="77777777" w:rsidR="00E62E8C" w:rsidRDefault="00E62E8C">
      <w:pPr>
        <w:jc w:val="both"/>
        <w:rPr>
          <w:rFonts w:ascii="Calibri" w:hAnsi="Calibri"/>
          <w:i/>
          <w:iCs/>
          <w:color w:val="000000"/>
        </w:rPr>
      </w:pPr>
    </w:p>
    <w:p w14:paraId="7E99A8E5" w14:textId="77777777" w:rsidR="00E62E8C" w:rsidRDefault="00E62E8C">
      <w:pPr>
        <w:jc w:val="both"/>
        <w:rPr>
          <w:rFonts w:ascii="Calibri" w:hAnsi="Calibri"/>
          <w:i/>
          <w:iCs/>
          <w:color w:val="000000"/>
        </w:rPr>
      </w:pPr>
    </w:p>
    <w:p w14:paraId="67F14A1B" w14:textId="77777777" w:rsidR="00E62E8C" w:rsidRDefault="00E62E8C">
      <w:pPr>
        <w:jc w:val="both"/>
        <w:rPr>
          <w:rFonts w:ascii="Calibri" w:hAnsi="Calibri"/>
          <w:i/>
          <w:iCs/>
          <w:color w:val="000000"/>
        </w:rPr>
      </w:pPr>
    </w:p>
    <w:p w14:paraId="2EB4E3D2" w14:textId="77777777" w:rsidR="00E62E8C" w:rsidRDefault="00E62E8C">
      <w:pPr>
        <w:jc w:val="both"/>
        <w:rPr>
          <w:rFonts w:ascii="Calibri" w:hAnsi="Calibri"/>
          <w:i/>
          <w:iCs/>
          <w:color w:val="000000"/>
        </w:rPr>
      </w:pPr>
    </w:p>
    <w:p w14:paraId="6C94CC59" w14:textId="77777777" w:rsidR="00E62E8C" w:rsidRDefault="00E62E8C">
      <w:pPr>
        <w:jc w:val="both"/>
        <w:rPr>
          <w:rFonts w:ascii="Calibri" w:hAnsi="Calibri"/>
          <w:i/>
          <w:iCs/>
          <w:color w:val="000000"/>
        </w:rPr>
      </w:pPr>
    </w:p>
    <w:p w14:paraId="2370631A" w14:textId="77777777" w:rsidR="00E62E8C" w:rsidRDefault="00E62E8C">
      <w:pPr>
        <w:jc w:val="both"/>
        <w:rPr>
          <w:rFonts w:ascii="Calibri" w:hAnsi="Calibri"/>
          <w:i/>
          <w:iCs/>
          <w:color w:val="000000"/>
        </w:rPr>
      </w:pPr>
    </w:p>
    <w:p w14:paraId="29969E29" w14:textId="77777777" w:rsidR="00E62E8C" w:rsidRDefault="00000000">
      <w:pPr>
        <w:jc w:val="both"/>
      </w:pPr>
      <w:proofErr w:type="spellStart"/>
      <w:r>
        <w:rPr>
          <w:i/>
          <w:iCs/>
          <w:color w:val="000000"/>
        </w:rPr>
        <w:t>Źródło:</w:t>
      </w:r>
      <w:r>
        <w:rPr>
          <w:i/>
          <w:iCs/>
        </w:rPr>
        <w:t>https</w:t>
      </w:r>
      <w:proofErr w:type="spellEnd"/>
      <w:r>
        <w:rPr>
          <w:i/>
          <w:iCs/>
        </w:rPr>
        <w:t>://isok.gov.pl/</w:t>
      </w:r>
      <w:proofErr w:type="spellStart"/>
      <w:r>
        <w:rPr>
          <w:i/>
          <w:iCs/>
        </w:rPr>
        <w:t>hydroportal</w:t>
      </w:r>
      <w:proofErr w:type="spellEnd"/>
      <w:r>
        <w:rPr>
          <w:i/>
          <w:iCs/>
          <w:color w:val="000000"/>
        </w:rPr>
        <w:t xml:space="preserve"> , Plany Zarządzania Ryzykiem Powodziowym</w:t>
      </w:r>
    </w:p>
    <w:p w14:paraId="123E49D6" w14:textId="77777777" w:rsidR="00E62E8C" w:rsidRDefault="00E62E8C">
      <w:pPr>
        <w:jc w:val="both"/>
        <w:rPr>
          <w:rFonts w:ascii="Calibri" w:hAnsi="Calibri"/>
          <w:i/>
          <w:iCs/>
          <w:color w:val="000000"/>
        </w:rPr>
      </w:pPr>
    </w:p>
    <w:p w14:paraId="7AA36065" w14:textId="77777777" w:rsidR="00E62E8C" w:rsidRDefault="00000000">
      <w:pPr>
        <w:jc w:val="both"/>
      </w:pPr>
      <w:r>
        <w:rPr>
          <w:i/>
          <w:iCs/>
          <w:color w:val="000000"/>
        </w:rPr>
        <w:t xml:space="preserve">Legenda: </w:t>
      </w:r>
      <w:r>
        <w:rPr>
          <w:i/>
          <w:iCs/>
          <w:strike/>
          <w:color w:val="000000"/>
        </w:rPr>
        <w:t xml:space="preserve">   l     </w:t>
      </w:r>
      <w:proofErr w:type="spellStart"/>
      <w:r>
        <w:rPr>
          <w:i/>
          <w:iCs/>
          <w:strike/>
          <w:color w:val="000000"/>
        </w:rPr>
        <w:t>l</w:t>
      </w:r>
      <w:proofErr w:type="spellEnd"/>
      <w:r>
        <w:rPr>
          <w:i/>
          <w:iCs/>
          <w:strike/>
          <w:color w:val="000000"/>
        </w:rPr>
        <w:t xml:space="preserve">    </w:t>
      </w:r>
      <w:proofErr w:type="spellStart"/>
      <w:r>
        <w:rPr>
          <w:i/>
          <w:iCs/>
          <w:strike/>
          <w:color w:val="000000"/>
        </w:rPr>
        <w:t>l</w:t>
      </w:r>
      <w:proofErr w:type="spellEnd"/>
      <w:r>
        <w:rPr>
          <w:i/>
          <w:iCs/>
          <w:strike/>
          <w:color w:val="000000"/>
        </w:rPr>
        <w:t xml:space="preserve">    </w:t>
      </w:r>
      <w:r>
        <w:rPr>
          <w:i/>
          <w:iCs/>
          <w:color w:val="000000"/>
        </w:rPr>
        <w:t xml:space="preserve"> wał przeciwpowodziowy planowany do budowy</w:t>
      </w:r>
    </w:p>
    <w:p w14:paraId="68B5F1BC" w14:textId="77777777" w:rsidR="00E62E8C" w:rsidRDefault="00000000">
      <w:pPr>
        <w:jc w:val="both"/>
      </w:pPr>
      <w:r>
        <w:rPr>
          <w:b/>
          <w:bCs/>
          <w:color w:val="000000"/>
        </w:rPr>
        <w:lastRenderedPageBreak/>
        <w:t>6. ZAGROŻENIA</w:t>
      </w:r>
    </w:p>
    <w:p w14:paraId="27079AA1" w14:textId="77777777" w:rsidR="00E62E8C" w:rsidRDefault="00E62E8C">
      <w:pPr>
        <w:jc w:val="both"/>
        <w:rPr>
          <w:rFonts w:ascii="Calibri" w:hAnsi="Calibri"/>
          <w:color w:val="000000"/>
        </w:rPr>
      </w:pPr>
    </w:p>
    <w:p w14:paraId="69C3EA74" w14:textId="77777777" w:rsidR="00E62E8C" w:rsidRDefault="00000000">
      <w:pPr>
        <w:jc w:val="both"/>
      </w:pPr>
      <w:r>
        <w:rPr>
          <w:color w:val="000000"/>
        </w:rPr>
        <w:t xml:space="preserve">     </w:t>
      </w:r>
      <w:r>
        <w:rPr>
          <w:bCs/>
          <w:color w:val="000000"/>
        </w:rPr>
        <w:t>Gmina Stary Targ położona jest w południowo-wschodniej części województwa pomorskiego, na Pojezierzu Iławskim. Zajmuje powierzchnię 14 104 ha, z czego ok. 81% to użytki rolne, 9% użytki leśne. Terytorialnie gmina podzielona jest na 14 sołectw i swym zasięgiem obejmuje 40 miejscowości.</w:t>
      </w:r>
    </w:p>
    <w:p w14:paraId="1C06476C" w14:textId="77777777" w:rsidR="00E62E8C" w:rsidRDefault="00000000">
      <w:pPr>
        <w:jc w:val="both"/>
      </w:pPr>
      <w:r>
        <w:rPr>
          <w:bCs/>
          <w:color w:val="000000"/>
        </w:rPr>
        <w:t xml:space="preserve">            Na terenie Gminy mogą wystąpić następujące zagrożenia:</w:t>
      </w:r>
    </w:p>
    <w:p w14:paraId="37EEC790" w14:textId="77777777" w:rsidR="00E62E8C" w:rsidRDefault="00000000">
      <w:pPr>
        <w:jc w:val="both"/>
      </w:pPr>
      <w:r>
        <w:rPr>
          <w:bCs/>
          <w:color w:val="000000"/>
        </w:rPr>
        <w:t>1.  Powodzie, podtopienia.</w:t>
      </w:r>
    </w:p>
    <w:p w14:paraId="5E6AA42C" w14:textId="77777777" w:rsidR="00E62E8C" w:rsidRDefault="00000000">
      <w:pPr>
        <w:jc w:val="both"/>
      </w:pPr>
      <w:r>
        <w:rPr>
          <w:bCs/>
          <w:color w:val="000000"/>
        </w:rPr>
        <w:t>2.  Pożary.</w:t>
      </w:r>
    </w:p>
    <w:p w14:paraId="3C29030D" w14:textId="77777777" w:rsidR="00E62E8C" w:rsidRDefault="00000000">
      <w:pPr>
        <w:jc w:val="both"/>
      </w:pPr>
      <w:r>
        <w:rPr>
          <w:bCs/>
          <w:color w:val="000000"/>
        </w:rPr>
        <w:t xml:space="preserve">3. Ekstremalne warunki (anomalie) meteorologiczne: katastrofalne opady śniegu, burze </w:t>
      </w:r>
      <w:r>
        <w:rPr>
          <w:bCs/>
          <w:color w:val="000000"/>
        </w:rPr>
        <w:br/>
        <w:t xml:space="preserve">      gradowe, huragany, długotrwałe utrzymanie się niskich lub wysokich temperatur.</w:t>
      </w:r>
    </w:p>
    <w:p w14:paraId="0C66E61D" w14:textId="77777777" w:rsidR="00E62E8C" w:rsidRDefault="00000000">
      <w:pPr>
        <w:jc w:val="both"/>
      </w:pPr>
      <w:r>
        <w:rPr>
          <w:bCs/>
          <w:color w:val="000000"/>
        </w:rPr>
        <w:t>4.  Katastrofy ekologiczne: w wyniku zanieczyszczenia środowiska (skażenia, zakażenia).</w:t>
      </w:r>
    </w:p>
    <w:p w14:paraId="62969896" w14:textId="77777777" w:rsidR="00E62E8C" w:rsidRDefault="00000000">
      <w:pPr>
        <w:jc w:val="both"/>
      </w:pPr>
      <w:r>
        <w:rPr>
          <w:bCs/>
          <w:color w:val="000000"/>
        </w:rPr>
        <w:t>5.  Epidemie.</w:t>
      </w:r>
    </w:p>
    <w:p w14:paraId="46689938" w14:textId="77777777" w:rsidR="00E62E8C" w:rsidRDefault="00000000">
      <w:pPr>
        <w:jc w:val="both"/>
      </w:pPr>
      <w:r>
        <w:rPr>
          <w:bCs/>
          <w:color w:val="000000"/>
        </w:rPr>
        <w:t>6.  Awarie energetyczne, wodociągowe, ciepłownicze, telekomunikacyjne.</w:t>
      </w:r>
    </w:p>
    <w:p w14:paraId="35CAD44F" w14:textId="77777777" w:rsidR="00E62E8C" w:rsidRDefault="00000000">
      <w:pPr>
        <w:jc w:val="both"/>
      </w:pPr>
      <w:r>
        <w:rPr>
          <w:bCs/>
          <w:color w:val="000000"/>
        </w:rPr>
        <w:t>7.  Katastrofy budowlane.</w:t>
      </w:r>
    </w:p>
    <w:p w14:paraId="413FA1CE" w14:textId="77777777" w:rsidR="00E62E8C" w:rsidRDefault="00000000">
      <w:pPr>
        <w:jc w:val="both"/>
      </w:pPr>
      <w:r>
        <w:rPr>
          <w:bCs/>
          <w:color w:val="000000"/>
        </w:rPr>
        <w:t>8.  Katastrofy komunikacyjne.</w:t>
      </w:r>
    </w:p>
    <w:p w14:paraId="412F4423" w14:textId="77777777" w:rsidR="00E62E8C" w:rsidRDefault="00000000">
      <w:pPr>
        <w:jc w:val="both"/>
      </w:pPr>
      <w:r>
        <w:rPr>
          <w:bCs/>
          <w:color w:val="000000"/>
        </w:rPr>
        <w:t>9.  Terrorystyczne.</w:t>
      </w:r>
    </w:p>
    <w:p w14:paraId="4D55C68F" w14:textId="77777777" w:rsidR="00E62E8C" w:rsidRDefault="00000000">
      <w:pPr>
        <w:jc w:val="both"/>
      </w:pPr>
      <w:r>
        <w:rPr>
          <w:bCs/>
          <w:color w:val="000000"/>
        </w:rPr>
        <w:t>10. Niewypały i niewybuchy.</w:t>
      </w:r>
    </w:p>
    <w:p w14:paraId="6EAF3F9A" w14:textId="77777777" w:rsidR="00E62E8C" w:rsidRDefault="00E62E8C">
      <w:pPr>
        <w:jc w:val="both"/>
        <w:rPr>
          <w:rFonts w:ascii="Calibri" w:hAnsi="Calibri"/>
          <w:b/>
          <w:bCs/>
          <w:color w:val="000000"/>
        </w:rPr>
      </w:pPr>
    </w:p>
    <w:p w14:paraId="5427E71D" w14:textId="77777777" w:rsidR="00E62E8C" w:rsidRDefault="00000000">
      <w:pPr>
        <w:jc w:val="both"/>
      </w:pPr>
      <w:r>
        <w:rPr>
          <w:bCs/>
          <w:color w:val="000000"/>
        </w:rPr>
        <w:t xml:space="preserve">        Poważnym zagrożeniem na terenie Gminy Stary targ są podtopienia i pożary. Zagrożenie podtopieniami może być spowodowane: przyborami wody po długotrwałych opadach deszczu, opadami nawalnymi, gwałtownym topnieniem śniegu, zatrzymaniem odpływu z drobnych cieków, blokowaniem spływu wody przez zatory lodowe, nieszczelnościami wałów.</w:t>
      </w:r>
    </w:p>
    <w:p w14:paraId="19DA1A3B" w14:textId="77777777" w:rsidR="00E62E8C" w:rsidRDefault="00000000">
      <w:pPr>
        <w:jc w:val="both"/>
      </w:pPr>
      <w:r>
        <w:rPr>
          <w:bCs/>
          <w:color w:val="000000"/>
        </w:rPr>
        <w:t xml:space="preserve">        Zagrożenie pożarami może być spowodowane: czynnikiem ludzkim, wysokimi temperaturami utrzymującymi się długotrwale w okresie letnim oraz suszą. Szczególnie zagrożone są tereny leśne znajdujące się w Nowym Targu, Tulicach i Waplewie Wielkim.</w:t>
      </w:r>
    </w:p>
    <w:p w14:paraId="5F2D02FA" w14:textId="77777777" w:rsidR="00E62E8C" w:rsidRDefault="00000000">
      <w:pPr>
        <w:jc w:val="both"/>
      </w:pPr>
      <w:r>
        <w:rPr>
          <w:bCs/>
          <w:color w:val="000000"/>
        </w:rPr>
        <w:t xml:space="preserve">         Zgodnie z obowiązującymi przepisami ( ustawami) w celu ochrony życia, zdrowia i mienia mieszkańców przed klęskami żywiołowymi lub innymi miejscowymi zagrożeniami należy podjąć następujące przedsięwzięcia:</w:t>
      </w:r>
    </w:p>
    <w:p w14:paraId="5CD81DD7" w14:textId="77777777" w:rsidR="00E62E8C" w:rsidRDefault="00000000">
      <w:pPr>
        <w:jc w:val="both"/>
      </w:pPr>
      <w:r>
        <w:rPr>
          <w:bCs/>
          <w:color w:val="000000"/>
        </w:rPr>
        <w:t>- zapobiegać powstawaniu i rozprzestrzenianiu się w/w zdarzeń,</w:t>
      </w:r>
    </w:p>
    <w:p w14:paraId="69FDA5F5" w14:textId="77777777" w:rsidR="00E62E8C" w:rsidRDefault="00000000">
      <w:pPr>
        <w:jc w:val="both"/>
      </w:pPr>
      <w:r>
        <w:rPr>
          <w:bCs/>
          <w:color w:val="000000"/>
        </w:rPr>
        <w:t>- zapewnić siły i środki do zwalczania w/w zdarzeń,</w:t>
      </w:r>
    </w:p>
    <w:p w14:paraId="42D49493" w14:textId="77777777" w:rsidR="00E62E8C" w:rsidRDefault="00000000">
      <w:pPr>
        <w:jc w:val="both"/>
      </w:pPr>
      <w:r>
        <w:rPr>
          <w:bCs/>
          <w:color w:val="000000"/>
        </w:rPr>
        <w:t>- prowadzić działania ratownicze.</w:t>
      </w:r>
    </w:p>
    <w:p w14:paraId="7054ACCE" w14:textId="77777777" w:rsidR="00E62E8C" w:rsidRDefault="00000000">
      <w:pPr>
        <w:jc w:val="both"/>
      </w:pPr>
      <w:r>
        <w:rPr>
          <w:bCs/>
          <w:color w:val="000000"/>
        </w:rPr>
        <w:t>Do realizacji ustawowych zadań w w/w zakresie  powołane są  jednostki ochrony przeciwpożarowej, którymi są Państwowa Straż Pożarna oraz Ochotnicze Straże Pożarne. Gmina Stary Targ na swoim terenie ma 5 jednostek OSP, w tym 3 jednostki OSP są włączone do Krajowego Systemu Ratowniczo-Gaśniczego tj. OSP Bukowo, OSP Stary Targ i OSP Szropy.</w:t>
      </w:r>
    </w:p>
    <w:p w14:paraId="7B766021" w14:textId="77777777" w:rsidR="00E62E8C" w:rsidRDefault="00E62E8C">
      <w:pPr>
        <w:jc w:val="both"/>
        <w:rPr>
          <w:rFonts w:ascii="Calibri" w:hAnsi="Calibri"/>
          <w:b/>
          <w:bCs/>
          <w:color w:val="000000"/>
        </w:rPr>
      </w:pPr>
    </w:p>
    <w:p w14:paraId="0752D797" w14:textId="77777777" w:rsidR="00E62E8C" w:rsidRDefault="00000000">
      <w:pPr>
        <w:jc w:val="both"/>
        <w:rPr>
          <w:rFonts w:ascii="Calibri" w:hAnsi="Calibri"/>
          <w:b/>
          <w:bCs/>
          <w:color w:val="000000"/>
        </w:rPr>
      </w:pPr>
      <w:r>
        <w:rPr>
          <w:b/>
          <w:bCs/>
          <w:noProof/>
          <w:color w:val="000000"/>
        </w:rPr>
        <w:lastRenderedPageBreak/>
        <w:drawing>
          <wp:anchor distT="0" distB="0" distL="0" distR="0" simplePos="0" relativeHeight="72" behindDoc="0" locked="0" layoutInCell="1" allowOverlap="1" wp14:anchorId="22057591" wp14:editId="467C081A">
            <wp:simplePos x="0" y="0"/>
            <wp:positionH relativeFrom="column">
              <wp:align>center</wp:align>
            </wp:positionH>
            <wp:positionV relativeFrom="paragraph">
              <wp:posOffset>635</wp:posOffset>
            </wp:positionV>
            <wp:extent cx="5058410" cy="6439535"/>
            <wp:effectExtent l="0" t="0" r="0" b="0"/>
            <wp:wrapSquare wrapText="largest"/>
            <wp:docPr id="5" name="Obraz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6"/>
                    <pic:cNvPicPr>
                      <a:picLocks noChangeAspect="1" noChangeArrowheads="1"/>
                    </pic:cNvPicPr>
                  </pic:nvPicPr>
                  <pic:blipFill>
                    <a:blip r:embed="rId17"/>
                    <a:stretch>
                      <a:fillRect/>
                    </a:stretch>
                  </pic:blipFill>
                  <pic:spPr bwMode="auto">
                    <a:xfrm>
                      <a:off x="0" y="0"/>
                      <a:ext cx="5058410" cy="6439535"/>
                    </a:xfrm>
                    <a:prstGeom prst="rect">
                      <a:avLst/>
                    </a:prstGeom>
                  </pic:spPr>
                </pic:pic>
              </a:graphicData>
            </a:graphic>
          </wp:anchor>
        </w:drawing>
      </w:r>
    </w:p>
    <w:p w14:paraId="10256A3D" w14:textId="77777777" w:rsidR="00E62E8C" w:rsidRDefault="00E62E8C">
      <w:pPr>
        <w:jc w:val="both"/>
        <w:rPr>
          <w:rFonts w:ascii="Calibri" w:hAnsi="Calibri"/>
          <w:b/>
          <w:bCs/>
          <w:color w:val="000000"/>
        </w:rPr>
      </w:pPr>
    </w:p>
    <w:p w14:paraId="06696A59" w14:textId="77777777" w:rsidR="00E62E8C" w:rsidRDefault="00E62E8C">
      <w:pPr>
        <w:jc w:val="both"/>
        <w:rPr>
          <w:rFonts w:ascii="Calibri" w:hAnsi="Calibri"/>
          <w:b/>
          <w:bCs/>
          <w:color w:val="000000"/>
        </w:rPr>
      </w:pPr>
    </w:p>
    <w:p w14:paraId="1521970D" w14:textId="77777777" w:rsidR="00E62E8C" w:rsidRDefault="00E62E8C">
      <w:pPr>
        <w:jc w:val="both"/>
        <w:rPr>
          <w:rFonts w:ascii="Calibri" w:hAnsi="Calibri"/>
          <w:b/>
          <w:bCs/>
          <w:color w:val="000000"/>
        </w:rPr>
      </w:pPr>
    </w:p>
    <w:p w14:paraId="44AC8279" w14:textId="77777777" w:rsidR="00E62E8C" w:rsidRDefault="00E62E8C">
      <w:pPr>
        <w:jc w:val="both"/>
        <w:rPr>
          <w:rFonts w:ascii="Calibri" w:hAnsi="Calibri"/>
          <w:b/>
          <w:bCs/>
          <w:color w:val="000000"/>
        </w:rPr>
      </w:pPr>
    </w:p>
    <w:p w14:paraId="29163101" w14:textId="77777777" w:rsidR="00E62E8C" w:rsidRDefault="00E62E8C">
      <w:pPr>
        <w:jc w:val="both"/>
        <w:rPr>
          <w:rFonts w:ascii="Calibri" w:hAnsi="Calibri"/>
          <w:b/>
          <w:bCs/>
          <w:color w:val="000000"/>
        </w:rPr>
      </w:pPr>
    </w:p>
    <w:p w14:paraId="5362AD0F" w14:textId="77777777" w:rsidR="00E62E8C" w:rsidRDefault="00E62E8C">
      <w:pPr>
        <w:jc w:val="both"/>
        <w:rPr>
          <w:rFonts w:ascii="Calibri" w:hAnsi="Calibri"/>
          <w:b/>
          <w:bCs/>
          <w:color w:val="000000"/>
        </w:rPr>
      </w:pPr>
    </w:p>
    <w:p w14:paraId="0B95ED0C" w14:textId="77777777" w:rsidR="00E62E8C" w:rsidRDefault="00E62E8C">
      <w:pPr>
        <w:jc w:val="both"/>
        <w:rPr>
          <w:rFonts w:ascii="Calibri" w:hAnsi="Calibri"/>
          <w:b/>
          <w:bCs/>
          <w:color w:val="000000"/>
        </w:rPr>
      </w:pPr>
    </w:p>
    <w:p w14:paraId="11B39B9C" w14:textId="77777777" w:rsidR="00E62E8C" w:rsidRDefault="00E62E8C">
      <w:pPr>
        <w:jc w:val="both"/>
        <w:rPr>
          <w:rFonts w:ascii="Calibri" w:hAnsi="Calibri"/>
          <w:b/>
          <w:bCs/>
          <w:color w:val="000000"/>
        </w:rPr>
      </w:pPr>
    </w:p>
    <w:p w14:paraId="326576A1" w14:textId="77777777" w:rsidR="00E62E8C" w:rsidRDefault="00E62E8C">
      <w:pPr>
        <w:jc w:val="both"/>
        <w:rPr>
          <w:rFonts w:ascii="Calibri" w:hAnsi="Calibri"/>
          <w:b/>
          <w:bCs/>
          <w:color w:val="000000"/>
        </w:rPr>
      </w:pPr>
    </w:p>
    <w:p w14:paraId="7984D8D9" w14:textId="77777777" w:rsidR="00E62E8C" w:rsidRDefault="00E62E8C">
      <w:pPr>
        <w:jc w:val="both"/>
        <w:rPr>
          <w:rFonts w:ascii="Calibri" w:hAnsi="Calibri"/>
          <w:b/>
          <w:bCs/>
          <w:color w:val="000000"/>
        </w:rPr>
      </w:pPr>
    </w:p>
    <w:p w14:paraId="787FFF47" w14:textId="77777777" w:rsidR="00E62E8C" w:rsidRDefault="00E62E8C">
      <w:pPr>
        <w:jc w:val="both"/>
        <w:rPr>
          <w:rFonts w:ascii="Calibri" w:hAnsi="Calibri"/>
          <w:b/>
          <w:bCs/>
          <w:color w:val="000000"/>
        </w:rPr>
      </w:pPr>
    </w:p>
    <w:p w14:paraId="61715023" w14:textId="77777777" w:rsidR="00E62E8C" w:rsidRDefault="00E62E8C">
      <w:pPr>
        <w:jc w:val="both"/>
        <w:rPr>
          <w:rFonts w:ascii="Calibri" w:hAnsi="Calibri"/>
          <w:b/>
          <w:bCs/>
          <w:color w:val="000000"/>
        </w:rPr>
      </w:pPr>
    </w:p>
    <w:p w14:paraId="531C269B" w14:textId="77777777" w:rsidR="00E62E8C" w:rsidRDefault="00E62E8C">
      <w:pPr>
        <w:jc w:val="both"/>
        <w:rPr>
          <w:rFonts w:ascii="Calibri" w:hAnsi="Calibri"/>
          <w:b/>
          <w:bCs/>
          <w:color w:val="000000"/>
        </w:rPr>
      </w:pPr>
    </w:p>
    <w:p w14:paraId="7A01E49E" w14:textId="77777777" w:rsidR="00E62E8C" w:rsidRDefault="00E62E8C">
      <w:pPr>
        <w:jc w:val="both"/>
        <w:rPr>
          <w:rFonts w:ascii="Calibri" w:hAnsi="Calibri"/>
          <w:b/>
          <w:bCs/>
          <w:color w:val="000000"/>
        </w:rPr>
      </w:pPr>
    </w:p>
    <w:p w14:paraId="35AC7936" w14:textId="77777777" w:rsidR="00E62E8C" w:rsidRDefault="00E62E8C">
      <w:pPr>
        <w:jc w:val="both"/>
        <w:rPr>
          <w:rFonts w:ascii="Calibri" w:hAnsi="Calibri"/>
          <w:b/>
          <w:bCs/>
          <w:color w:val="000000"/>
        </w:rPr>
      </w:pPr>
    </w:p>
    <w:p w14:paraId="34B2D12D" w14:textId="77777777" w:rsidR="00E62E8C" w:rsidRDefault="00E62E8C">
      <w:pPr>
        <w:jc w:val="both"/>
        <w:rPr>
          <w:rFonts w:ascii="Calibri" w:hAnsi="Calibri"/>
          <w:b/>
          <w:bCs/>
          <w:color w:val="000000"/>
        </w:rPr>
      </w:pPr>
    </w:p>
    <w:p w14:paraId="4B0F8CE7" w14:textId="77777777" w:rsidR="00E62E8C" w:rsidRDefault="00E62E8C">
      <w:pPr>
        <w:jc w:val="both"/>
        <w:rPr>
          <w:rFonts w:ascii="Calibri" w:hAnsi="Calibri"/>
          <w:b/>
          <w:bCs/>
          <w:color w:val="000000"/>
        </w:rPr>
      </w:pPr>
    </w:p>
    <w:p w14:paraId="2E9D66CA" w14:textId="77777777" w:rsidR="00E62E8C" w:rsidRDefault="00E62E8C">
      <w:pPr>
        <w:jc w:val="both"/>
        <w:rPr>
          <w:rFonts w:ascii="Calibri" w:hAnsi="Calibri"/>
          <w:b/>
          <w:bCs/>
          <w:color w:val="000000"/>
        </w:rPr>
      </w:pPr>
    </w:p>
    <w:p w14:paraId="677D2A4C" w14:textId="77777777" w:rsidR="00E62E8C" w:rsidRDefault="00E62E8C">
      <w:pPr>
        <w:jc w:val="both"/>
        <w:rPr>
          <w:rFonts w:ascii="Calibri" w:hAnsi="Calibri"/>
          <w:b/>
          <w:bCs/>
          <w:color w:val="000000"/>
        </w:rPr>
      </w:pPr>
    </w:p>
    <w:p w14:paraId="47CC9A6C" w14:textId="77777777" w:rsidR="00E62E8C" w:rsidRDefault="00E62E8C">
      <w:pPr>
        <w:jc w:val="both"/>
        <w:rPr>
          <w:rFonts w:ascii="Calibri" w:hAnsi="Calibri"/>
          <w:b/>
          <w:bCs/>
          <w:color w:val="000000"/>
        </w:rPr>
      </w:pPr>
    </w:p>
    <w:p w14:paraId="0F4D01E5" w14:textId="77777777" w:rsidR="00E62E8C" w:rsidRDefault="00E62E8C">
      <w:pPr>
        <w:jc w:val="both"/>
        <w:rPr>
          <w:rFonts w:ascii="Calibri" w:hAnsi="Calibri"/>
          <w:b/>
          <w:bCs/>
          <w:color w:val="000000"/>
        </w:rPr>
      </w:pPr>
    </w:p>
    <w:p w14:paraId="184E6DCF" w14:textId="77777777" w:rsidR="00E62E8C" w:rsidRDefault="00E62E8C">
      <w:pPr>
        <w:jc w:val="both"/>
        <w:rPr>
          <w:rFonts w:ascii="Calibri" w:hAnsi="Calibri"/>
          <w:b/>
          <w:bCs/>
          <w:color w:val="000000"/>
        </w:rPr>
      </w:pPr>
    </w:p>
    <w:p w14:paraId="13D759D8" w14:textId="77777777" w:rsidR="00E62E8C" w:rsidRDefault="00E62E8C">
      <w:pPr>
        <w:jc w:val="both"/>
        <w:rPr>
          <w:rFonts w:ascii="Calibri" w:hAnsi="Calibri"/>
          <w:b/>
          <w:bCs/>
          <w:color w:val="000000"/>
        </w:rPr>
      </w:pPr>
    </w:p>
    <w:p w14:paraId="479E7D6C" w14:textId="77777777" w:rsidR="00E62E8C" w:rsidRDefault="00E62E8C">
      <w:pPr>
        <w:jc w:val="both"/>
        <w:rPr>
          <w:rFonts w:ascii="Calibri" w:hAnsi="Calibri"/>
          <w:b/>
          <w:bCs/>
          <w:color w:val="000000"/>
        </w:rPr>
      </w:pPr>
    </w:p>
    <w:p w14:paraId="263E7CCA" w14:textId="77777777" w:rsidR="00E62E8C" w:rsidRDefault="00E62E8C">
      <w:pPr>
        <w:jc w:val="both"/>
        <w:rPr>
          <w:rFonts w:ascii="Calibri" w:hAnsi="Calibri"/>
          <w:b/>
          <w:bCs/>
          <w:color w:val="000000"/>
        </w:rPr>
      </w:pPr>
    </w:p>
    <w:p w14:paraId="46462215" w14:textId="77777777" w:rsidR="00E62E8C" w:rsidRDefault="00E62E8C">
      <w:pPr>
        <w:jc w:val="both"/>
        <w:rPr>
          <w:rFonts w:ascii="Calibri" w:hAnsi="Calibri"/>
          <w:b/>
          <w:bCs/>
          <w:color w:val="000000"/>
        </w:rPr>
      </w:pPr>
    </w:p>
    <w:p w14:paraId="0B964B29" w14:textId="77777777" w:rsidR="00E62E8C" w:rsidRDefault="00E62E8C">
      <w:pPr>
        <w:jc w:val="both"/>
        <w:rPr>
          <w:rFonts w:ascii="Calibri" w:hAnsi="Calibri"/>
          <w:b/>
          <w:bCs/>
          <w:color w:val="000000"/>
        </w:rPr>
      </w:pPr>
    </w:p>
    <w:p w14:paraId="1FCE1AF8" w14:textId="77777777" w:rsidR="00E62E8C" w:rsidRDefault="00E62E8C">
      <w:pPr>
        <w:jc w:val="both"/>
        <w:rPr>
          <w:rFonts w:ascii="Calibri" w:hAnsi="Calibri"/>
          <w:b/>
          <w:bCs/>
          <w:color w:val="000000"/>
        </w:rPr>
      </w:pPr>
    </w:p>
    <w:p w14:paraId="40ED62FA" w14:textId="77777777" w:rsidR="00E62E8C" w:rsidRDefault="00E62E8C">
      <w:pPr>
        <w:jc w:val="both"/>
        <w:rPr>
          <w:rFonts w:ascii="Calibri" w:hAnsi="Calibri"/>
          <w:b/>
          <w:bCs/>
          <w:color w:val="000000"/>
        </w:rPr>
      </w:pPr>
    </w:p>
    <w:p w14:paraId="6DFAE437" w14:textId="77777777" w:rsidR="00E62E8C" w:rsidRDefault="00E62E8C">
      <w:pPr>
        <w:jc w:val="both"/>
        <w:rPr>
          <w:rFonts w:ascii="Calibri" w:hAnsi="Calibri"/>
          <w:b/>
          <w:bCs/>
          <w:color w:val="000000"/>
        </w:rPr>
      </w:pPr>
    </w:p>
    <w:p w14:paraId="4D11F230" w14:textId="77777777" w:rsidR="00E62E8C" w:rsidRDefault="00E62E8C">
      <w:pPr>
        <w:jc w:val="both"/>
        <w:rPr>
          <w:rFonts w:ascii="Calibri" w:hAnsi="Calibri"/>
          <w:b/>
          <w:bCs/>
          <w:color w:val="000000"/>
        </w:rPr>
      </w:pPr>
    </w:p>
    <w:p w14:paraId="4484FDF8" w14:textId="77777777" w:rsidR="00E62E8C" w:rsidRDefault="00E62E8C">
      <w:pPr>
        <w:jc w:val="both"/>
        <w:rPr>
          <w:rFonts w:ascii="Calibri" w:hAnsi="Calibri"/>
          <w:b/>
          <w:bCs/>
          <w:color w:val="000000"/>
        </w:rPr>
      </w:pPr>
    </w:p>
    <w:p w14:paraId="3D0FE777" w14:textId="77777777" w:rsidR="00E62E8C" w:rsidRDefault="00E62E8C">
      <w:pPr>
        <w:jc w:val="both"/>
        <w:rPr>
          <w:rFonts w:ascii="Calibri" w:hAnsi="Calibri"/>
          <w:b/>
          <w:bCs/>
          <w:color w:val="000000"/>
        </w:rPr>
      </w:pPr>
    </w:p>
    <w:p w14:paraId="262F87F0" w14:textId="77777777" w:rsidR="00E62E8C" w:rsidRDefault="00E62E8C">
      <w:pPr>
        <w:jc w:val="both"/>
        <w:rPr>
          <w:rFonts w:ascii="Calibri" w:hAnsi="Calibri"/>
          <w:b/>
          <w:bCs/>
          <w:color w:val="000000"/>
        </w:rPr>
      </w:pPr>
    </w:p>
    <w:p w14:paraId="087ED583" w14:textId="77777777" w:rsidR="00E62E8C" w:rsidRDefault="00000000">
      <w:pPr>
        <w:jc w:val="both"/>
        <w:rPr>
          <w:i/>
          <w:iCs/>
        </w:rPr>
      </w:pPr>
      <w:r>
        <w:rPr>
          <w:bCs/>
          <w:i/>
          <w:iCs/>
          <w:color w:val="000000"/>
        </w:rPr>
        <w:t>Obszary leśne na terenie Gminy Stary Targ</w:t>
      </w:r>
    </w:p>
    <w:p w14:paraId="04D1B578" w14:textId="77777777" w:rsidR="00E62E8C" w:rsidRDefault="00000000">
      <w:pPr>
        <w:jc w:val="both"/>
        <w:rPr>
          <w:i/>
          <w:iCs/>
        </w:rPr>
      </w:pPr>
      <w:r>
        <w:rPr>
          <w:bCs/>
          <w:i/>
          <w:iCs/>
          <w:color w:val="000000"/>
        </w:rPr>
        <w:t>Źródło: System Informacji Przestrzennej Urzędu Gminy w Starym Targu.</w:t>
      </w:r>
    </w:p>
    <w:p w14:paraId="7C2B7CE1" w14:textId="77777777" w:rsidR="00E62E8C" w:rsidRDefault="00E62E8C">
      <w:pPr>
        <w:jc w:val="both"/>
        <w:rPr>
          <w:rFonts w:ascii="Calibri" w:hAnsi="Calibri"/>
          <w:b/>
          <w:bCs/>
          <w:color w:val="000000"/>
        </w:rPr>
      </w:pPr>
    </w:p>
    <w:p w14:paraId="2B62BE19" w14:textId="77777777" w:rsidR="00E62E8C" w:rsidRDefault="00E62E8C">
      <w:pPr>
        <w:jc w:val="both"/>
        <w:rPr>
          <w:rFonts w:ascii="Calibri" w:hAnsi="Calibri"/>
          <w:b/>
          <w:bCs/>
          <w:color w:val="000000"/>
        </w:rPr>
      </w:pPr>
    </w:p>
    <w:p w14:paraId="06239064" w14:textId="77777777" w:rsidR="00E62E8C" w:rsidRDefault="00000000">
      <w:pPr>
        <w:jc w:val="both"/>
        <w:rPr>
          <w:b/>
          <w:bCs/>
        </w:rPr>
      </w:pPr>
      <w:r>
        <w:rPr>
          <w:noProof/>
        </w:rPr>
        <w:lastRenderedPageBreak/>
        <w:drawing>
          <wp:anchor distT="0" distB="0" distL="0" distR="0" simplePos="0" relativeHeight="73" behindDoc="0" locked="0" layoutInCell="1" allowOverlap="1" wp14:anchorId="1F4FB1C7" wp14:editId="4F63DB16">
            <wp:simplePos x="0" y="0"/>
            <wp:positionH relativeFrom="column">
              <wp:posOffset>1270</wp:posOffset>
            </wp:positionH>
            <wp:positionV relativeFrom="paragraph">
              <wp:posOffset>219075</wp:posOffset>
            </wp:positionV>
            <wp:extent cx="5570220" cy="7390130"/>
            <wp:effectExtent l="0" t="0" r="0" b="0"/>
            <wp:wrapSquare wrapText="largest"/>
            <wp:docPr id="6" name="Obraz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7"/>
                    <pic:cNvPicPr>
                      <a:picLocks noChangeAspect="1" noChangeArrowheads="1"/>
                    </pic:cNvPicPr>
                  </pic:nvPicPr>
                  <pic:blipFill>
                    <a:blip r:embed="rId18"/>
                    <a:stretch>
                      <a:fillRect/>
                    </a:stretch>
                  </pic:blipFill>
                  <pic:spPr bwMode="auto">
                    <a:xfrm>
                      <a:off x="0" y="0"/>
                      <a:ext cx="5570220" cy="7390130"/>
                    </a:xfrm>
                    <a:prstGeom prst="rect">
                      <a:avLst/>
                    </a:prstGeom>
                  </pic:spPr>
                </pic:pic>
              </a:graphicData>
            </a:graphic>
          </wp:anchor>
        </w:drawing>
      </w:r>
      <w:r>
        <w:rPr>
          <w:b/>
          <w:bCs/>
          <w:color w:val="000000"/>
        </w:rPr>
        <w:t>7. OBSZAR ZAGROŻENIA POWODZIOWEGO</w:t>
      </w:r>
    </w:p>
    <w:p w14:paraId="1D66EE7F" w14:textId="77777777" w:rsidR="00E62E8C" w:rsidRDefault="00000000">
      <w:pPr>
        <w:jc w:val="both"/>
        <w:rPr>
          <w:b/>
          <w:bCs/>
          <w:i/>
          <w:iCs/>
        </w:rPr>
      </w:pPr>
      <w:r>
        <w:rPr>
          <w:b/>
          <w:bCs/>
          <w:color w:val="000000"/>
        </w:rPr>
        <w:lastRenderedPageBreak/>
        <w:t xml:space="preserve">8. ZASADY OGŁASZANIA ORAZ ODWOŁYWANIA STANU POGOTOWIA </w:t>
      </w:r>
      <w:r>
        <w:rPr>
          <w:b/>
          <w:bCs/>
          <w:color w:val="000000"/>
        </w:rPr>
        <w:br/>
        <w:t xml:space="preserve"> PRZECIWPOWODZIOWEGO LUB ALARMU POWODZIOWEGO</w:t>
      </w:r>
    </w:p>
    <w:p w14:paraId="10D85163" w14:textId="77777777" w:rsidR="00E62E8C" w:rsidRDefault="00E62E8C">
      <w:pPr>
        <w:jc w:val="both"/>
        <w:rPr>
          <w:rFonts w:ascii="Calibri" w:hAnsi="Calibri"/>
          <w:color w:val="000000"/>
        </w:rPr>
      </w:pPr>
    </w:p>
    <w:p w14:paraId="55B6EEDF" w14:textId="77777777" w:rsidR="00E62E8C" w:rsidRDefault="00000000">
      <w:pPr>
        <w:jc w:val="both"/>
        <w:rPr>
          <w:i/>
          <w:iCs/>
          <w:u w:val="single"/>
        </w:rPr>
      </w:pPr>
      <w:r>
        <w:rPr>
          <w:i/>
          <w:iCs/>
          <w:color w:val="000000"/>
          <w:u w:val="single"/>
        </w:rPr>
        <w:t>NA PODSTAWIE:</w:t>
      </w:r>
    </w:p>
    <w:p w14:paraId="65F6CBC8" w14:textId="77777777" w:rsidR="00E62E8C" w:rsidRDefault="00000000">
      <w:pPr>
        <w:jc w:val="both"/>
        <w:rPr>
          <w:i/>
          <w:iCs/>
        </w:rPr>
      </w:pPr>
      <w:r>
        <w:rPr>
          <w:i/>
          <w:iCs/>
          <w:color w:val="000000"/>
        </w:rPr>
        <w:t>art. 31a oraz art. 34, ust. 1a Ustawy z dnia 5 czerwca 1998r. o samorządzie powiatowym</w:t>
      </w:r>
      <w:r>
        <w:rPr>
          <w:i/>
          <w:iCs/>
          <w:color w:val="000000"/>
        </w:rPr>
        <w:br/>
        <w:t>(</w:t>
      </w:r>
      <w:proofErr w:type="spellStart"/>
      <w:r>
        <w:rPr>
          <w:i/>
          <w:iCs/>
          <w:color w:val="000000"/>
        </w:rPr>
        <w:t>tj</w:t>
      </w:r>
      <w:proofErr w:type="spellEnd"/>
      <w:r>
        <w:rPr>
          <w:i/>
          <w:iCs/>
          <w:color w:val="000000"/>
        </w:rPr>
        <w:t xml:space="preserve"> Dz. U. z 2017r. Poz. 1875 ze zm.).</w:t>
      </w:r>
    </w:p>
    <w:p w14:paraId="47F4B1A4" w14:textId="77777777" w:rsidR="00E62E8C" w:rsidRDefault="00E62E8C">
      <w:pPr>
        <w:jc w:val="both"/>
        <w:rPr>
          <w:rFonts w:ascii="Calibri" w:hAnsi="Calibri"/>
          <w:color w:val="000000"/>
        </w:rPr>
      </w:pPr>
    </w:p>
    <w:p w14:paraId="114FAF55" w14:textId="77777777" w:rsidR="00E62E8C" w:rsidRDefault="00000000">
      <w:pPr>
        <w:jc w:val="both"/>
      </w:pPr>
      <w:r>
        <w:rPr>
          <w:color w:val="000000"/>
        </w:rPr>
        <w:t>1. Stan pogotowia przeciwpowodziowego lub alarmu powodziowego dla obszaru powiatu ogłasza Szaf Powiatowego Zespołu Zarządzania Kryzysowego - Starosta Sztumski określając datę i godzinę ogłoszenia stanu zagrożenia.</w:t>
      </w:r>
    </w:p>
    <w:p w14:paraId="3905FFAF" w14:textId="77777777" w:rsidR="00E62E8C" w:rsidRDefault="00E62E8C">
      <w:pPr>
        <w:jc w:val="both"/>
        <w:rPr>
          <w:rFonts w:ascii="Calibri" w:hAnsi="Calibri"/>
          <w:color w:val="000000"/>
        </w:rPr>
      </w:pPr>
    </w:p>
    <w:p w14:paraId="362EB211" w14:textId="77777777" w:rsidR="00E62E8C" w:rsidRDefault="00000000">
      <w:pPr>
        <w:jc w:val="both"/>
      </w:pPr>
      <w:r>
        <w:rPr>
          <w:color w:val="000000"/>
        </w:rPr>
        <w:t>2. W przypadku lokalnych zagrożeń powodziowych (obszar gminy) stan pogotowia przeciwpowodziowego lub alarmu powodziowego ogłasza Szef Gminnego Zespołu Zarządzania Kryzysowego – Wójt Gminy Stary Targ, określając datę i godzinę ogłoszenia stanu zagrożenia.</w:t>
      </w:r>
    </w:p>
    <w:p w14:paraId="387219AE" w14:textId="77777777" w:rsidR="00E62E8C" w:rsidRDefault="00E62E8C">
      <w:pPr>
        <w:jc w:val="both"/>
        <w:rPr>
          <w:rFonts w:ascii="Calibri" w:hAnsi="Calibri"/>
          <w:color w:val="000000"/>
        </w:rPr>
      </w:pPr>
    </w:p>
    <w:p w14:paraId="0C500A72" w14:textId="77777777" w:rsidR="00E62E8C" w:rsidRDefault="00000000">
      <w:pPr>
        <w:jc w:val="both"/>
      </w:pPr>
      <w:r>
        <w:rPr>
          <w:color w:val="000000"/>
        </w:rPr>
        <w:t>3. W oparciu o informacje otrzymane z instytutu Meteorologii i Gospodarki Wodnej (IMGW), Powiatowego Centrum Zarządzania Kryzysowego (PCZK) o stanie wody na rzekach gminy, przy przekroczeniu stanu  ostrzegawczego i prognozach o dalszych przyrostach poziomów wód w gminie Stary Targ – Wójt ogłasza stan pogotowia przeciwpowodziowego (jeśli wcześniej nie dokonał tego Starosta Powiatu).</w:t>
      </w:r>
    </w:p>
    <w:p w14:paraId="75AD6FE8" w14:textId="77777777" w:rsidR="00E62E8C" w:rsidRDefault="00E62E8C">
      <w:pPr>
        <w:jc w:val="both"/>
        <w:rPr>
          <w:rFonts w:ascii="Calibri" w:hAnsi="Calibri"/>
          <w:color w:val="000000"/>
        </w:rPr>
      </w:pPr>
    </w:p>
    <w:p w14:paraId="19AB15D6" w14:textId="77777777" w:rsidR="00E62E8C" w:rsidRDefault="00000000">
      <w:pPr>
        <w:jc w:val="both"/>
      </w:pPr>
      <w:r>
        <w:rPr>
          <w:color w:val="000000"/>
        </w:rPr>
        <w:t>4. Stan alarmu powodziowego – ogłasza Wójt, jeżeli wcześniej nie dokonał tego Starosta Powiatu, w przypadku gdy stany wód przekraczają stany alarmowe i posiadają  tendencje do dalszego przyrostu wynikająca z prognoz i oceny sytuacji w górnych odcinkach rzek.</w:t>
      </w:r>
    </w:p>
    <w:p w14:paraId="537184A3" w14:textId="77777777" w:rsidR="00E62E8C" w:rsidRDefault="00E62E8C">
      <w:pPr>
        <w:jc w:val="both"/>
        <w:rPr>
          <w:rFonts w:ascii="Calibri" w:hAnsi="Calibri"/>
          <w:color w:val="000000"/>
        </w:rPr>
      </w:pPr>
    </w:p>
    <w:p w14:paraId="44FA4F82" w14:textId="77777777" w:rsidR="00E62E8C" w:rsidRDefault="00000000">
      <w:pPr>
        <w:jc w:val="both"/>
      </w:pPr>
      <w:r>
        <w:rPr>
          <w:color w:val="000000"/>
        </w:rPr>
        <w:t>5. Odwołanie alarmu powodziowego – następuje, gdy poziom wód obniży się poniżej stanów alarmowych z tendencja do dalszego spadku. Po odwołaniu alarmu powodziowego obowiązuje nadal stan pogotowia przeciwpowodziowego.</w:t>
      </w:r>
    </w:p>
    <w:p w14:paraId="51C91673" w14:textId="77777777" w:rsidR="00E62E8C" w:rsidRDefault="00E62E8C">
      <w:pPr>
        <w:jc w:val="both"/>
        <w:rPr>
          <w:rFonts w:ascii="Calibri" w:hAnsi="Calibri"/>
          <w:color w:val="000000"/>
        </w:rPr>
      </w:pPr>
    </w:p>
    <w:p w14:paraId="2A6F2D05" w14:textId="77777777" w:rsidR="00E62E8C" w:rsidRDefault="00000000">
      <w:pPr>
        <w:jc w:val="both"/>
      </w:pPr>
      <w:r>
        <w:rPr>
          <w:color w:val="000000"/>
        </w:rPr>
        <w:t>6. Odwołanie pogotowia przeciwpowodziowego – następuje, gdy poziom wód w rzekach obniży się do stanów ostrzegawczych, a prognozy przewidują dalszy ich spadek.</w:t>
      </w:r>
    </w:p>
    <w:p w14:paraId="061EDA3C" w14:textId="77777777" w:rsidR="00E62E8C" w:rsidRDefault="00E62E8C">
      <w:pPr>
        <w:jc w:val="both"/>
        <w:rPr>
          <w:rFonts w:ascii="Calibri" w:hAnsi="Calibri"/>
          <w:color w:val="000000"/>
        </w:rPr>
      </w:pPr>
    </w:p>
    <w:p w14:paraId="68A6D2DC" w14:textId="77777777" w:rsidR="00E62E8C" w:rsidRDefault="00000000">
      <w:pPr>
        <w:jc w:val="both"/>
      </w:pPr>
      <w:r>
        <w:rPr>
          <w:color w:val="000000"/>
        </w:rPr>
        <w:t>7. O ogłoszeniu i odwołaniu stanu pogotowia przeciwpowodziowego i alarmu powodziowego zawiadamia się telefonicznie i w formie pisemnej) PCZK w Sztumie.</w:t>
      </w:r>
    </w:p>
    <w:p w14:paraId="62F4426C" w14:textId="77777777" w:rsidR="00E62E8C" w:rsidRDefault="00E62E8C">
      <w:pPr>
        <w:jc w:val="both"/>
        <w:rPr>
          <w:rFonts w:ascii="Calibri" w:hAnsi="Calibri"/>
          <w:color w:val="000000"/>
        </w:rPr>
      </w:pPr>
    </w:p>
    <w:p w14:paraId="4FA516C7" w14:textId="77777777" w:rsidR="00E62E8C" w:rsidRDefault="00E62E8C">
      <w:pPr>
        <w:jc w:val="both"/>
        <w:rPr>
          <w:rFonts w:ascii="Calibri" w:hAnsi="Calibri"/>
          <w:color w:val="000000"/>
        </w:rPr>
      </w:pPr>
    </w:p>
    <w:p w14:paraId="0B67BF91" w14:textId="77777777" w:rsidR="00E62E8C" w:rsidRDefault="00E62E8C">
      <w:pPr>
        <w:jc w:val="both"/>
        <w:rPr>
          <w:rFonts w:ascii="Calibri" w:hAnsi="Calibri"/>
          <w:color w:val="000000"/>
        </w:rPr>
      </w:pPr>
    </w:p>
    <w:p w14:paraId="262CC70A" w14:textId="77777777" w:rsidR="00E62E8C" w:rsidRDefault="00E62E8C">
      <w:pPr>
        <w:jc w:val="both"/>
        <w:rPr>
          <w:rFonts w:ascii="Calibri" w:hAnsi="Calibri"/>
          <w:color w:val="000000"/>
        </w:rPr>
      </w:pPr>
    </w:p>
    <w:p w14:paraId="1EDC884D" w14:textId="77777777" w:rsidR="00E62E8C" w:rsidRDefault="00E62E8C">
      <w:pPr>
        <w:jc w:val="both"/>
        <w:rPr>
          <w:rFonts w:ascii="Calibri" w:hAnsi="Calibri"/>
          <w:color w:val="000000"/>
        </w:rPr>
      </w:pPr>
    </w:p>
    <w:p w14:paraId="0D65B842" w14:textId="77777777" w:rsidR="00E62E8C" w:rsidRDefault="00E62E8C">
      <w:pPr>
        <w:jc w:val="both"/>
        <w:rPr>
          <w:rFonts w:ascii="Calibri" w:hAnsi="Calibri"/>
          <w:color w:val="000000"/>
        </w:rPr>
      </w:pPr>
    </w:p>
    <w:p w14:paraId="125A7DFE" w14:textId="77777777" w:rsidR="00E62E8C" w:rsidRDefault="00E62E8C">
      <w:pPr>
        <w:jc w:val="both"/>
        <w:rPr>
          <w:rFonts w:ascii="Calibri" w:hAnsi="Calibri"/>
          <w:color w:val="000000"/>
        </w:rPr>
      </w:pPr>
    </w:p>
    <w:p w14:paraId="34A02DB9" w14:textId="77777777" w:rsidR="00E62E8C" w:rsidRDefault="00E62E8C">
      <w:pPr>
        <w:jc w:val="both"/>
        <w:rPr>
          <w:rFonts w:ascii="Calibri" w:hAnsi="Calibri"/>
          <w:color w:val="000000"/>
        </w:rPr>
      </w:pPr>
    </w:p>
    <w:p w14:paraId="0006F1BF" w14:textId="77777777" w:rsidR="00E62E8C" w:rsidRDefault="00E62E8C">
      <w:pPr>
        <w:jc w:val="both"/>
        <w:rPr>
          <w:rFonts w:ascii="Calibri" w:hAnsi="Calibri"/>
          <w:color w:val="000000"/>
        </w:rPr>
      </w:pPr>
    </w:p>
    <w:p w14:paraId="2574D034" w14:textId="77777777" w:rsidR="00E62E8C" w:rsidRDefault="00E62E8C">
      <w:pPr>
        <w:jc w:val="both"/>
        <w:rPr>
          <w:rFonts w:ascii="Calibri" w:hAnsi="Calibri"/>
          <w:color w:val="000000"/>
        </w:rPr>
      </w:pPr>
    </w:p>
    <w:p w14:paraId="0D642DFE" w14:textId="77777777" w:rsidR="00E62E8C" w:rsidRDefault="00E62E8C">
      <w:pPr>
        <w:jc w:val="both"/>
        <w:rPr>
          <w:rFonts w:ascii="Calibri" w:hAnsi="Calibri"/>
          <w:color w:val="000000"/>
        </w:rPr>
      </w:pPr>
    </w:p>
    <w:p w14:paraId="574514E1" w14:textId="77777777" w:rsidR="00E62E8C" w:rsidRDefault="00E62E8C">
      <w:pPr>
        <w:jc w:val="both"/>
        <w:rPr>
          <w:rFonts w:ascii="Calibri" w:hAnsi="Calibri"/>
          <w:color w:val="000000"/>
        </w:rPr>
      </w:pPr>
    </w:p>
    <w:p w14:paraId="103EF101" w14:textId="77777777" w:rsidR="00E62E8C" w:rsidRDefault="00E62E8C">
      <w:pPr>
        <w:jc w:val="both"/>
        <w:rPr>
          <w:rFonts w:ascii="Calibri" w:hAnsi="Calibri"/>
          <w:color w:val="000000"/>
        </w:rPr>
      </w:pPr>
    </w:p>
    <w:p w14:paraId="59B0711A" w14:textId="77777777" w:rsidR="00E62E8C" w:rsidRDefault="00E62E8C">
      <w:pPr>
        <w:jc w:val="both"/>
        <w:rPr>
          <w:rFonts w:ascii="Calibri" w:hAnsi="Calibri"/>
          <w:color w:val="000000"/>
        </w:rPr>
      </w:pPr>
    </w:p>
    <w:p w14:paraId="60EFE60F" w14:textId="77777777" w:rsidR="00E62E8C" w:rsidRDefault="00E62E8C">
      <w:pPr>
        <w:jc w:val="both"/>
        <w:rPr>
          <w:rFonts w:ascii="Calibri" w:hAnsi="Calibri"/>
          <w:color w:val="000000"/>
        </w:rPr>
      </w:pPr>
    </w:p>
    <w:p w14:paraId="6E59B1B3" w14:textId="77777777" w:rsidR="00E62E8C" w:rsidRDefault="00E62E8C">
      <w:pPr>
        <w:jc w:val="both"/>
        <w:rPr>
          <w:rFonts w:ascii="Calibri" w:hAnsi="Calibri"/>
          <w:color w:val="000000"/>
        </w:rPr>
      </w:pPr>
    </w:p>
    <w:p w14:paraId="02032195" w14:textId="77777777" w:rsidR="00E62E8C" w:rsidRDefault="00E62E8C">
      <w:pPr>
        <w:jc w:val="both"/>
        <w:rPr>
          <w:rFonts w:ascii="Calibri" w:hAnsi="Calibri"/>
          <w:color w:val="000000"/>
        </w:rPr>
      </w:pPr>
    </w:p>
    <w:p w14:paraId="4D2C06DA" w14:textId="77777777" w:rsidR="00E62E8C" w:rsidRDefault="00000000">
      <w:pPr>
        <w:jc w:val="center"/>
        <w:rPr>
          <w:b/>
          <w:bCs/>
          <w:sz w:val="56"/>
          <w:szCs w:val="56"/>
        </w:rPr>
      </w:pPr>
      <w:r>
        <w:rPr>
          <w:b/>
          <w:bCs/>
          <w:color w:val="000000"/>
          <w:sz w:val="56"/>
          <w:szCs w:val="56"/>
        </w:rPr>
        <w:t>CZĘŚĆ II</w:t>
      </w:r>
    </w:p>
    <w:p w14:paraId="2D0FBC1B" w14:textId="77777777" w:rsidR="00E62E8C" w:rsidRDefault="00E62E8C">
      <w:pPr>
        <w:jc w:val="center"/>
        <w:rPr>
          <w:rFonts w:ascii="Calibri" w:hAnsi="Calibri"/>
          <w:color w:val="000000"/>
        </w:rPr>
      </w:pPr>
    </w:p>
    <w:p w14:paraId="4FB0194C" w14:textId="77777777" w:rsidR="00E62E8C" w:rsidRDefault="00000000">
      <w:pPr>
        <w:jc w:val="center"/>
        <w:rPr>
          <w:b/>
          <w:bCs/>
          <w:sz w:val="56"/>
          <w:szCs w:val="56"/>
        </w:rPr>
      </w:pPr>
      <w:r>
        <w:rPr>
          <w:b/>
          <w:bCs/>
          <w:color w:val="000000"/>
          <w:sz w:val="56"/>
          <w:szCs w:val="56"/>
        </w:rPr>
        <w:t>Zestawienie sił</w:t>
      </w:r>
    </w:p>
    <w:p w14:paraId="31C74902" w14:textId="77777777" w:rsidR="00E62E8C" w:rsidRDefault="00000000">
      <w:pPr>
        <w:jc w:val="center"/>
        <w:rPr>
          <w:b/>
          <w:bCs/>
          <w:sz w:val="56"/>
          <w:szCs w:val="56"/>
        </w:rPr>
      </w:pPr>
      <w:r>
        <w:rPr>
          <w:b/>
          <w:bCs/>
          <w:color w:val="000000"/>
          <w:sz w:val="56"/>
          <w:szCs w:val="56"/>
        </w:rPr>
        <w:t>i środków</w:t>
      </w:r>
    </w:p>
    <w:p w14:paraId="4548A7BF" w14:textId="77777777" w:rsidR="00E62E8C" w:rsidRDefault="00E62E8C">
      <w:pPr>
        <w:jc w:val="center"/>
        <w:rPr>
          <w:rFonts w:ascii="Calibri" w:hAnsi="Calibri"/>
          <w:color w:val="000000"/>
        </w:rPr>
      </w:pPr>
    </w:p>
    <w:p w14:paraId="0F5811F2" w14:textId="77777777" w:rsidR="00E62E8C" w:rsidRDefault="00E62E8C">
      <w:pPr>
        <w:jc w:val="center"/>
        <w:rPr>
          <w:rFonts w:ascii="Calibri" w:hAnsi="Calibri"/>
          <w:color w:val="000000"/>
        </w:rPr>
      </w:pPr>
    </w:p>
    <w:p w14:paraId="40B5364C" w14:textId="77777777" w:rsidR="00E62E8C" w:rsidRDefault="00E62E8C">
      <w:pPr>
        <w:jc w:val="center"/>
        <w:rPr>
          <w:rFonts w:ascii="Calibri" w:hAnsi="Calibri"/>
          <w:color w:val="000000"/>
        </w:rPr>
      </w:pPr>
    </w:p>
    <w:p w14:paraId="02F0E318" w14:textId="77777777" w:rsidR="00E62E8C" w:rsidRDefault="00E62E8C">
      <w:pPr>
        <w:jc w:val="center"/>
        <w:rPr>
          <w:rFonts w:ascii="Calibri" w:hAnsi="Calibri"/>
          <w:color w:val="000000"/>
        </w:rPr>
      </w:pPr>
    </w:p>
    <w:p w14:paraId="6E44CF41" w14:textId="77777777" w:rsidR="00E62E8C" w:rsidRDefault="00E62E8C">
      <w:pPr>
        <w:jc w:val="center"/>
        <w:rPr>
          <w:rFonts w:ascii="Calibri" w:hAnsi="Calibri"/>
          <w:color w:val="000000"/>
        </w:rPr>
      </w:pPr>
    </w:p>
    <w:p w14:paraId="60CFF204" w14:textId="77777777" w:rsidR="00E62E8C" w:rsidRDefault="00E62E8C">
      <w:pPr>
        <w:jc w:val="center"/>
        <w:rPr>
          <w:rFonts w:ascii="Calibri" w:hAnsi="Calibri"/>
          <w:color w:val="000000"/>
        </w:rPr>
      </w:pPr>
    </w:p>
    <w:p w14:paraId="24846889" w14:textId="77777777" w:rsidR="00E62E8C" w:rsidRDefault="00E62E8C">
      <w:pPr>
        <w:jc w:val="center"/>
        <w:rPr>
          <w:rFonts w:ascii="Calibri" w:hAnsi="Calibri"/>
          <w:color w:val="000000"/>
        </w:rPr>
      </w:pPr>
    </w:p>
    <w:p w14:paraId="06AB0486" w14:textId="77777777" w:rsidR="00E62E8C" w:rsidRDefault="00E62E8C">
      <w:pPr>
        <w:jc w:val="center"/>
        <w:rPr>
          <w:rFonts w:ascii="Calibri" w:hAnsi="Calibri"/>
          <w:color w:val="000000"/>
        </w:rPr>
      </w:pPr>
    </w:p>
    <w:p w14:paraId="69D9375C" w14:textId="77777777" w:rsidR="00E62E8C" w:rsidRDefault="00E62E8C">
      <w:pPr>
        <w:jc w:val="center"/>
        <w:rPr>
          <w:rFonts w:ascii="Calibri" w:hAnsi="Calibri"/>
          <w:color w:val="000000"/>
        </w:rPr>
      </w:pPr>
    </w:p>
    <w:p w14:paraId="4D2DA47B" w14:textId="77777777" w:rsidR="00E62E8C" w:rsidRDefault="00E62E8C">
      <w:pPr>
        <w:jc w:val="center"/>
        <w:rPr>
          <w:rFonts w:ascii="Calibri" w:hAnsi="Calibri"/>
          <w:color w:val="000000"/>
        </w:rPr>
      </w:pPr>
    </w:p>
    <w:p w14:paraId="6B0BD746" w14:textId="77777777" w:rsidR="00E62E8C" w:rsidRDefault="00E62E8C">
      <w:pPr>
        <w:jc w:val="center"/>
        <w:rPr>
          <w:rFonts w:ascii="Calibri" w:hAnsi="Calibri"/>
          <w:color w:val="000000"/>
        </w:rPr>
      </w:pPr>
    </w:p>
    <w:p w14:paraId="404E9B68" w14:textId="77777777" w:rsidR="00E62E8C" w:rsidRDefault="00E62E8C">
      <w:pPr>
        <w:jc w:val="center"/>
        <w:rPr>
          <w:rFonts w:ascii="Calibri" w:hAnsi="Calibri"/>
          <w:color w:val="000000"/>
        </w:rPr>
      </w:pPr>
    </w:p>
    <w:p w14:paraId="22ACABBE" w14:textId="77777777" w:rsidR="00E62E8C" w:rsidRDefault="00E62E8C">
      <w:pPr>
        <w:jc w:val="center"/>
        <w:rPr>
          <w:rFonts w:ascii="Calibri" w:hAnsi="Calibri"/>
          <w:color w:val="000000"/>
        </w:rPr>
      </w:pPr>
    </w:p>
    <w:p w14:paraId="55454C06" w14:textId="77777777" w:rsidR="00E62E8C" w:rsidRDefault="00E62E8C">
      <w:pPr>
        <w:jc w:val="center"/>
        <w:rPr>
          <w:rFonts w:ascii="Calibri" w:hAnsi="Calibri"/>
          <w:color w:val="000000"/>
        </w:rPr>
      </w:pPr>
    </w:p>
    <w:p w14:paraId="5E825E44" w14:textId="77777777" w:rsidR="00E62E8C" w:rsidRDefault="00E62E8C">
      <w:pPr>
        <w:jc w:val="center"/>
        <w:rPr>
          <w:rFonts w:ascii="Calibri" w:hAnsi="Calibri"/>
          <w:color w:val="000000"/>
        </w:rPr>
      </w:pPr>
    </w:p>
    <w:p w14:paraId="4A67399C" w14:textId="77777777" w:rsidR="00E62E8C" w:rsidRDefault="00E62E8C">
      <w:pPr>
        <w:jc w:val="center"/>
        <w:rPr>
          <w:rFonts w:ascii="Calibri" w:hAnsi="Calibri"/>
          <w:color w:val="000000"/>
        </w:rPr>
      </w:pPr>
    </w:p>
    <w:p w14:paraId="7519E684" w14:textId="77777777" w:rsidR="00E62E8C" w:rsidRDefault="00E62E8C">
      <w:pPr>
        <w:jc w:val="center"/>
        <w:rPr>
          <w:rFonts w:ascii="Calibri" w:hAnsi="Calibri"/>
          <w:color w:val="000000"/>
        </w:rPr>
      </w:pPr>
    </w:p>
    <w:p w14:paraId="7DAD55C7" w14:textId="77777777" w:rsidR="00E62E8C" w:rsidRDefault="00E62E8C">
      <w:pPr>
        <w:rPr>
          <w:rFonts w:ascii="Calibri" w:hAnsi="Calibri"/>
          <w:color w:val="000000"/>
        </w:rPr>
      </w:pPr>
    </w:p>
    <w:p w14:paraId="7DC0AEFF" w14:textId="77777777" w:rsidR="00E62E8C" w:rsidRDefault="00000000">
      <w:pPr>
        <w:rPr>
          <w:b/>
          <w:bCs/>
        </w:rPr>
      </w:pPr>
      <w:r>
        <w:rPr>
          <w:b/>
          <w:bCs/>
          <w:color w:val="000000"/>
        </w:rPr>
        <w:lastRenderedPageBreak/>
        <w:t>1. WYKAZ JEDNOSTEK I INSTYTUCJI FUNKCJONUJĄCYCH W SYSTEMIE ZARZĄDZANIA</w:t>
      </w:r>
      <w:r>
        <w:rPr>
          <w:b/>
          <w:bCs/>
          <w:color w:val="000000"/>
        </w:rPr>
        <w:br/>
        <w:t xml:space="preserve">    KRYZYSOWEGO NA WYPADEK WYSTĄPIENIA ZAGROŻENIA.</w:t>
      </w:r>
    </w:p>
    <w:p w14:paraId="640668A4" w14:textId="77777777" w:rsidR="00E62E8C" w:rsidRDefault="00E62E8C">
      <w:pPr>
        <w:rPr>
          <w:rFonts w:ascii="Calibri" w:hAnsi="Calibri"/>
          <w:color w:val="000000"/>
        </w:rPr>
      </w:pPr>
    </w:p>
    <w:tbl>
      <w:tblPr>
        <w:tblW w:w="9072" w:type="dxa"/>
        <w:tblCellMar>
          <w:top w:w="55" w:type="dxa"/>
          <w:left w:w="55" w:type="dxa"/>
          <w:bottom w:w="55" w:type="dxa"/>
          <w:right w:w="55" w:type="dxa"/>
        </w:tblCellMar>
        <w:tblLook w:val="04A0" w:firstRow="1" w:lastRow="0" w:firstColumn="1" w:lastColumn="0" w:noHBand="0" w:noVBand="1"/>
      </w:tblPr>
      <w:tblGrid>
        <w:gridCol w:w="2386"/>
        <w:gridCol w:w="1408"/>
        <w:gridCol w:w="1530"/>
        <w:gridCol w:w="3748"/>
      </w:tblGrid>
      <w:tr w:rsidR="00E62E8C" w14:paraId="70A0D0A7" w14:textId="77777777">
        <w:tc>
          <w:tcPr>
            <w:tcW w:w="2385" w:type="dxa"/>
            <w:tcBorders>
              <w:top w:val="single" w:sz="2" w:space="0" w:color="000000"/>
              <w:left w:val="single" w:sz="2" w:space="0" w:color="000000"/>
              <w:bottom w:val="single" w:sz="2" w:space="0" w:color="000000"/>
            </w:tcBorders>
            <w:shd w:val="clear" w:color="auto" w:fill="auto"/>
          </w:tcPr>
          <w:p w14:paraId="64E94D18" w14:textId="77777777" w:rsidR="00E62E8C" w:rsidRDefault="00000000">
            <w:pPr>
              <w:pStyle w:val="Zawartotabeli"/>
              <w:jc w:val="center"/>
              <w:rPr>
                <w:b/>
                <w:bCs/>
              </w:rPr>
            </w:pPr>
            <w:r>
              <w:rPr>
                <w:b/>
                <w:bCs/>
              </w:rPr>
              <w:t>Instytucja</w:t>
            </w:r>
          </w:p>
        </w:tc>
        <w:tc>
          <w:tcPr>
            <w:tcW w:w="1408" w:type="dxa"/>
            <w:tcBorders>
              <w:top w:val="single" w:sz="2" w:space="0" w:color="000000"/>
              <w:left w:val="single" w:sz="2" w:space="0" w:color="000000"/>
              <w:bottom w:val="single" w:sz="2" w:space="0" w:color="000000"/>
            </w:tcBorders>
            <w:shd w:val="clear" w:color="auto" w:fill="auto"/>
          </w:tcPr>
          <w:p w14:paraId="653F72AD" w14:textId="77777777" w:rsidR="00E62E8C" w:rsidRDefault="00000000">
            <w:pPr>
              <w:pStyle w:val="Zawartotabeli"/>
              <w:jc w:val="center"/>
              <w:rPr>
                <w:b/>
                <w:bCs/>
              </w:rPr>
            </w:pPr>
            <w:r>
              <w:rPr>
                <w:b/>
                <w:bCs/>
              </w:rPr>
              <w:t>telefon</w:t>
            </w:r>
          </w:p>
        </w:tc>
        <w:tc>
          <w:tcPr>
            <w:tcW w:w="1530" w:type="dxa"/>
            <w:tcBorders>
              <w:top w:val="single" w:sz="2" w:space="0" w:color="000000"/>
              <w:left w:val="single" w:sz="2" w:space="0" w:color="000000"/>
              <w:bottom w:val="single" w:sz="2" w:space="0" w:color="000000"/>
            </w:tcBorders>
            <w:shd w:val="clear" w:color="auto" w:fill="auto"/>
          </w:tcPr>
          <w:p w14:paraId="4E1F3256" w14:textId="77777777" w:rsidR="00E62E8C" w:rsidRDefault="00000000">
            <w:pPr>
              <w:pStyle w:val="Zawartotabeli"/>
              <w:jc w:val="center"/>
              <w:rPr>
                <w:b/>
                <w:bCs/>
              </w:rPr>
            </w:pPr>
            <w:r>
              <w:rPr>
                <w:b/>
                <w:bCs/>
              </w:rPr>
              <w:t>fax</w:t>
            </w:r>
          </w:p>
        </w:tc>
        <w:tc>
          <w:tcPr>
            <w:tcW w:w="3748" w:type="dxa"/>
            <w:tcBorders>
              <w:top w:val="single" w:sz="2" w:space="0" w:color="000000"/>
              <w:left w:val="single" w:sz="2" w:space="0" w:color="000000"/>
              <w:bottom w:val="single" w:sz="2" w:space="0" w:color="000000"/>
              <w:right w:val="single" w:sz="2" w:space="0" w:color="000000"/>
            </w:tcBorders>
            <w:shd w:val="clear" w:color="auto" w:fill="auto"/>
          </w:tcPr>
          <w:p w14:paraId="1DDADEC4" w14:textId="77777777" w:rsidR="00E62E8C" w:rsidRDefault="00000000">
            <w:pPr>
              <w:pStyle w:val="Zawartotabeli"/>
              <w:jc w:val="center"/>
              <w:rPr>
                <w:b/>
                <w:bCs/>
              </w:rPr>
            </w:pPr>
            <w:r>
              <w:rPr>
                <w:b/>
                <w:bCs/>
              </w:rPr>
              <w:t>e-mail</w:t>
            </w:r>
          </w:p>
        </w:tc>
      </w:tr>
      <w:tr w:rsidR="00E62E8C" w14:paraId="1FB72530" w14:textId="77777777">
        <w:tc>
          <w:tcPr>
            <w:tcW w:w="2385" w:type="dxa"/>
            <w:tcBorders>
              <w:left w:val="single" w:sz="2" w:space="0" w:color="000000"/>
              <w:bottom w:val="single" w:sz="2" w:space="0" w:color="000000"/>
            </w:tcBorders>
            <w:shd w:val="clear" w:color="auto" w:fill="auto"/>
          </w:tcPr>
          <w:p w14:paraId="6471937F" w14:textId="77777777" w:rsidR="00E62E8C" w:rsidRDefault="00000000">
            <w:pPr>
              <w:pStyle w:val="Zawartotabeli"/>
              <w:jc w:val="center"/>
              <w:rPr>
                <w:b/>
                <w:bCs/>
              </w:rPr>
            </w:pPr>
            <w:r>
              <w:rPr>
                <w:b/>
                <w:bCs/>
              </w:rPr>
              <w:t>Starostwo Powiatowe</w:t>
            </w:r>
          </w:p>
          <w:p w14:paraId="743460A6" w14:textId="77777777" w:rsidR="00E62E8C" w:rsidRDefault="00E62E8C">
            <w:pPr>
              <w:pStyle w:val="Zawartotabeli"/>
              <w:jc w:val="center"/>
              <w:rPr>
                <w:b/>
                <w:bCs/>
              </w:rPr>
            </w:pPr>
          </w:p>
        </w:tc>
        <w:tc>
          <w:tcPr>
            <w:tcW w:w="1408" w:type="dxa"/>
            <w:tcBorders>
              <w:left w:val="single" w:sz="2" w:space="0" w:color="000000"/>
              <w:bottom w:val="single" w:sz="2" w:space="0" w:color="000000"/>
            </w:tcBorders>
            <w:shd w:val="clear" w:color="auto" w:fill="auto"/>
          </w:tcPr>
          <w:p w14:paraId="186CC7A1" w14:textId="77777777" w:rsidR="00E62E8C" w:rsidRDefault="00000000">
            <w:pPr>
              <w:pStyle w:val="Zawartotabeli"/>
              <w:jc w:val="center"/>
            </w:pPr>
            <w:r>
              <w:t>55 267 74 41</w:t>
            </w:r>
          </w:p>
        </w:tc>
        <w:tc>
          <w:tcPr>
            <w:tcW w:w="1530" w:type="dxa"/>
            <w:tcBorders>
              <w:left w:val="single" w:sz="2" w:space="0" w:color="000000"/>
              <w:bottom w:val="single" w:sz="2" w:space="0" w:color="000000"/>
            </w:tcBorders>
            <w:shd w:val="clear" w:color="auto" w:fill="auto"/>
          </w:tcPr>
          <w:p w14:paraId="203320C4" w14:textId="77777777" w:rsidR="00E62E8C" w:rsidRDefault="00000000">
            <w:pPr>
              <w:pStyle w:val="Zawartotabeli"/>
              <w:jc w:val="center"/>
            </w:pPr>
            <w:r>
              <w:t>55 267 74 42</w:t>
            </w:r>
          </w:p>
        </w:tc>
        <w:tc>
          <w:tcPr>
            <w:tcW w:w="3748" w:type="dxa"/>
            <w:tcBorders>
              <w:left w:val="single" w:sz="2" w:space="0" w:color="000000"/>
              <w:bottom w:val="single" w:sz="2" w:space="0" w:color="000000"/>
              <w:right w:val="single" w:sz="2" w:space="0" w:color="000000"/>
            </w:tcBorders>
            <w:shd w:val="clear" w:color="auto" w:fill="auto"/>
          </w:tcPr>
          <w:p w14:paraId="647CB84C" w14:textId="77777777" w:rsidR="00E62E8C" w:rsidRDefault="00000000">
            <w:pPr>
              <w:pStyle w:val="Zawartotabeli"/>
              <w:jc w:val="center"/>
            </w:pPr>
            <w:r>
              <w:t>sekretariat@powiatsztumski.pl</w:t>
            </w:r>
          </w:p>
        </w:tc>
      </w:tr>
      <w:tr w:rsidR="00E62E8C" w14:paraId="58A826D2" w14:textId="77777777">
        <w:tc>
          <w:tcPr>
            <w:tcW w:w="2385" w:type="dxa"/>
            <w:tcBorders>
              <w:left w:val="single" w:sz="2" w:space="0" w:color="000000"/>
              <w:bottom w:val="single" w:sz="2" w:space="0" w:color="000000"/>
            </w:tcBorders>
            <w:shd w:val="clear" w:color="auto" w:fill="auto"/>
          </w:tcPr>
          <w:p w14:paraId="501A534A" w14:textId="77777777" w:rsidR="00E62E8C" w:rsidRDefault="00000000">
            <w:pPr>
              <w:pStyle w:val="Zawartotabeli"/>
              <w:jc w:val="center"/>
              <w:rPr>
                <w:b/>
                <w:bCs/>
              </w:rPr>
            </w:pPr>
            <w:r>
              <w:rPr>
                <w:b/>
                <w:bCs/>
              </w:rPr>
              <w:t>Powiatowe Centrum Zarządzania Kryzysowego</w:t>
            </w:r>
          </w:p>
        </w:tc>
        <w:tc>
          <w:tcPr>
            <w:tcW w:w="1408" w:type="dxa"/>
            <w:tcBorders>
              <w:left w:val="single" w:sz="2" w:space="0" w:color="000000"/>
              <w:bottom w:val="single" w:sz="2" w:space="0" w:color="000000"/>
            </w:tcBorders>
            <w:shd w:val="clear" w:color="auto" w:fill="auto"/>
          </w:tcPr>
          <w:p w14:paraId="1CFA2835" w14:textId="77777777" w:rsidR="00E62E8C" w:rsidRDefault="00000000">
            <w:pPr>
              <w:pStyle w:val="Zawartotabeli"/>
              <w:jc w:val="center"/>
            </w:pPr>
            <w:r>
              <w:t>55 267 74 26</w:t>
            </w:r>
          </w:p>
        </w:tc>
        <w:tc>
          <w:tcPr>
            <w:tcW w:w="1530" w:type="dxa"/>
            <w:tcBorders>
              <w:left w:val="single" w:sz="2" w:space="0" w:color="000000"/>
              <w:bottom w:val="single" w:sz="2" w:space="0" w:color="000000"/>
            </w:tcBorders>
            <w:shd w:val="clear" w:color="auto" w:fill="auto"/>
          </w:tcPr>
          <w:p w14:paraId="43E5496D" w14:textId="77777777" w:rsidR="00E62E8C" w:rsidRDefault="00000000">
            <w:pPr>
              <w:pStyle w:val="Zawartotabeli"/>
              <w:jc w:val="center"/>
            </w:pPr>
            <w:r>
              <w:t>--------------</w:t>
            </w:r>
          </w:p>
        </w:tc>
        <w:tc>
          <w:tcPr>
            <w:tcW w:w="3748" w:type="dxa"/>
            <w:tcBorders>
              <w:left w:val="single" w:sz="2" w:space="0" w:color="000000"/>
              <w:bottom w:val="single" w:sz="2" w:space="0" w:color="000000"/>
              <w:right w:val="single" w:sz="2" w:space="0" w:color="000000"/>
            </w:tcBorders>
            <w:shd w:val="clear" w:color="auto" w:fill="auto"/>
          </w:tcPr>
          <w:p w14:paraId="4E3EC213" w14:textId="77777777" w:rsidR="00E62E8C" w:rsidRDefault="00000000">
            <w:pPr>
              <w:pStyle w:val="Zawartotabeli"/>
              <w:jc w:val="center"/>
            </w:pPr>
            <w:hyperlink r:id="rId19">
              <w:r>
                <w:rPr>
                  <w:rStyle w:val="czeinternetowe"/>
                  <w:color w:val="auto"/>
                </w:rPr>
                <w:t>zarzadzanie.kryzysowe@powiat</w:t>
              </w:r>
            </w:hyperlink>
            <w:r>
              <w:br/>
              <w:t>sztumski.pl</w:t>
            </w:r>
          </w:p>
        </w:tc>
      </w:tr>
      <w:tr w:rsidR="00E62E8C" w14:paraId="417E434B" w14:textId="77777777">
        <w:tc>
          <w:tcPr>
            <w:tcW w:w="2385" w:type="dxa"/>
            <w:tcBorders>
              <w:left w:val="single" w:sz="2" w:space="0" w:color="000000"/>
              <w:bottom w:val="single" w:sz="2" w:space="0" w:color="000000"/>
            </w:tcBorders>
            <w:shd w:val="clear" w:color="auto" w:fill="auto"/>
          </w:tcPr>
          <w:p w14:paraId="45E630E9" w14:textId="77777777" w:rsidR="00E62E8C" w:rsidRDefault="00000000">
            <w:pPr>
              <w:pStyle w:val="Zawartotabeli"/>
              <w:jc w:val="center"/>
              <w:rPr>
                <w:b/>
                <w:bCs/>
              </w:rPr>
            </w:pPr>
            <w:r>
              <w:rPr>
                <w:b/>
                <w:bCs/>
              </w:rPr>
              <w:t>Powiatowy Lekarz Weterynarii</w:t>
            </w:r>
          </w:p>
        </w:tc>
        <w:tc>
          <w:tcPr>
            <w:tcW w:w="1408" w:type="dxa"/>
            <w:tcBorders>
              <w:left w:val="single" w:sz="2" w:space="0" w:color="000000"/>
              <w:bottom w:val="single" w:sz="2" w:space="0" w:color="000000"/>
            </w:tcBorders>
            <w:shd w:val="clear" w:color="auto" w:fill="auto"/>
          </w:tcPr>
          <w:p w14:paraId="2AEF46B1" w14:textId="77777777" w:rsidR="00E62E8C" w:rsidRDefault="00000000">
            <w:pPr>
              <w:pStyle w:val="Zawartotabeli"/>
              <w:jc w:val="center"/>
            </w:pPr>
            <w:r>
              <w:t>55 272 20 24</w:t>
            </w:r>
          </w:p>
        </w:tc>
        <w:tc>
          <w:tcPr>
            <w:tcW w:w="1530" w:type="dxa"/>
            <w:tcBorders>
              <w:left w:val="single" w:sz="2" w:space="0" w:color="000000"/>
              <w:bottom w:val="single" w:sz="2" w:space="0" w:color="000000"/>
            </w:tcBorders>
            <w:shd w:val="clear" w:color="auto" w:fill="auto"/>
          </w:tcPr>
          <w:p w14:paraId="3877CB4B" w14:textId="77777777" w:rsidR="00E62E8C" w:rsidRDefault="00000000">
            <w:pPr>
              <w:pStyle w:val="Zawartotabeli"/>
              <w:jc w:val="center"/>
            </w:pPr>
            <w:r>
              <w:t xml:space="preserve"> ---------------</w:t>
            </w:r>
          </w:p>
        </w:tc>
        <w:tc>
          <w:tcPr>
            <w:tcW w:w="3748" w:type="dxa"/>
            <w:tcBorders>
              <w:left w:val="single" w:sz="2" w:space="0" w:color="000000"/>
              <w:bottom w:val="single" w:sz="2" w:space="0" w:color="000000"/>
              <w:right w:val="single" w:sz="2" w:space="0" w:color="000000"/>
            </w:tcBorders>
            <w:shd w:val="clear" w:color="auto" w:fill="auto"/>
          </w:tcPr>
          <w:p w14:paraId="66BED1AA" w14:textId="77777777" w:rsidR="00E62E8C" w:rsidRDefault="00000000">
            <w:pPr>
              <w:pStyle w:val="Zawartotabeli"/>
              <w:jc w:val="center"/>
            </w:pPr>
            <w:r>
              <w:t>piwmalbork@gdanski.wiw.gov.pl</w:t>
            </w:r>
          </w:p>
        </w:tc>
      </w:tr>
      <w:tr w:rsidR="00E62E8C" w14:paraId="260D8748" w14:textId="77777777">
        <w:tc>
          <w:tcPr>
            <w:tcW w:w="2385" w:type="dxa"/>
            <w:tcBorders>
              <w:left w:val="single" w:sz="2" w:space="0" w:color="000000"/>
              <w:bottom w:val="single" w:sz="2" w:space="0" w:color="000000"/>
            </w:tcBorders>
            <w:shd w:val="clear" w:color="auto" w:fill="auto"/>
          </w:tcPr>
          <w:p w14:paraId="23E87A9A" w14:textId="77777777" w:rsidR="00E62E8C" w:rsidRDefault="00000000">
            <w:pPr>
              <w:pStyle w:val="Zawartotabeli"/>
              <w:jc w:val="center"/>
              <w:rPr>
                <w:b/>
                <w:bCs/>
              </w:rPr>
            </w:pPr>
            <w:r>
              <w:rPr>
                <w:b/>
                <w:bCs/>
              </w:rPr>
              <w:t>Państwowy Powiatowy Inspektor Sanitarny</w:t>
            </w:r>
          </w:p>
        </w:tc>
        <w:tc>
          <w:tcPr>
            <w:tcW w:w="1408" w:type="dxa"/>
            <w:tcBorders>
              <w:left w:val="single" w:sz="2" w:space="0" w:color="000000"/>
              <w:bottom w:val="single" w:sz="2" w:space="0" w:color="000000"/>
            </w:tcBorders>
            <w:shd w:val="clear" w:color="auto" w:fill="auto"/>
          </w:tcPr>
          <w:p w14:paraId="28B41E11" w14:textId="77777777" w:rsidR="00E62E8C" w:rsidRDefault="00000000">
            <w:pPr>
              <w:pStyle w:val="Zawartotabeli"/>
              <w:jc w:val="center"/>
            </w:pPr>
            <w:r>
              <w:t>55 647 25 55</w:t>
            </w:r>
          </w:p>
        </w:tc>
        <w:tc>
          <w:tcPr>
            <w:tcW w:w="1530" w:type="dxa"/>
            <w:tcBorders>
              <w:left w:val="single" w:sz="2" w:space="0" w:color="000000"/>
              <w:bottom w:val="single" w:sz="2" w:space="0" w:color="000000"/>
            </w:tcBorders>
            <w:shd w:val="clear" w:color="auto" w:fill="auto"/>
          </w:tcPr>
          <w:p w14:paraId="20F24DE4" w14:textId="77777777" w:rsidR="00E62E8C" w:rsidRDefault="00000000">
            <w:pPr>
              <w:pStyle w:val="Zawartotabeli"/>
              <w:jc w:val="center"/>
            </w:pPr>
            <w:r>
              <w:t>55 647 25 55</w:t>
            </w:r>
          </w:p>
        </w:tc>
        <w:tc>
          <w:tcPr>
            <w:tcW w:w="3748" w:type="dxa"/>
            <w:tcBorders>
              <w:left w:val="single" w:sz="2" w:space="0" w:color="000000"/>
              <w:bottom w:val="single" w:sz="2" w:space="0" w:color="000000"/>
              <w:right w:val="single" w:sz="2" w:space="0" w:color="000000"/>
            </w:tcBorders>
            <w:shd w:val="clear" w:color="auto" w:fill="auto"/>
          </w:tcPr>
          <w:p w14:paraId="0AA2E3E5" w14:textId="77777777" w:rsidR="00E62E8C" w:rsidRDefault="00000000">
            <w:pPr>
              <w:pStyle w:val="Zawartotabeli"/>
              <w:jc w:val="center"/>
            </w:pPr>
            <w:r>
              <w:t>psse.malbork@sanepid.gov.pl</w:t>
            </w:r>
          </w:p>
        </w:tc>
      </w:tr>
      <w:tr w:rsidR="00E62E8C" w14:paraId="4DCD88D0" w14:textId="77777777">
        <w:tc>
          <w:tcPr>
            <w:tcW w:w="2385" w:type="dxa"/>
            <w:tcBorders>
              <w:left w:val="single" w:sz="2" w:space="0" w:color="000000"/>
              <w:bottom w:val="single" w:sz="2" w:space="0" w:color="000000"/>
            </w:tcBorders>
            <w:shd w:val="clear" w:color="auto" w:fill="auto"/>
          </w:tcPr>
          <w:p w14:paraId="700BACBF" w14:textId="77777777" w:rsidR="00E62E8C" w:rsidRDefault="00000000">
            <w:pPr>
              <w:pStyle w:val="Zawartotabeli"/>
              <w:jc w:val="center"/>
              <w:rPr>
                <w:b/>
                <w:bCs/>
              </w:rPr>
            </w:pPr>
            <w:r>
              <w:rPr>
                <w:b/>
                <w:bCs/>
              </w:rPr>
              <w:t>Powiatowy Inspektorat Nadzoru Budowlanego</w:t>
            </w:r>
          </w:p>
        </w:tc>
        <w:tc>
          <w:tcPr>
            <w:tcW w:w="1408" w:type="dxa"/>
            <w:tcBorders>
              <w:left w:val="single" w:sz="2" w:space="0" w:color="000000"/>
              <w:bottom w:val="single" w:sz="2" w:space="0" w:color="000000"/>
            </w:tcBorders>
            <w:shd w:val="clear" w:color="auto" w:fill="auto"/>
          </w:tcPr>
          <w:p w14:paraId="0AEF0231" w14:textId="77777777" w:rsidR="00E62E8C" w:rsidRDefault="00000000">
            <w:pPr>
              <w:pStyle w:val="Zawartotabeli"/>
              <w:jc w:val="center"/>
            </w:pPr>
            <w:r>
              <w:t>55 267 74 82</w:t>
            </w:r>
          </w:p>
        </w:tc>
        <w:tc>
          <w:tcPr>
            <w:tcW w:w="1530" w:type="dxa"/>
            <w:tcBorders>
              <w:left w:val="single" w:sz="2" w:space="0" w:color="000000"/>
              <w:bottom w:val="single" w:sz="2" w:space="0" w:color="000000"/>
            </w:tcBorders>
            <w:shd w:val="clear" w:color="auto" w:fill="auto"/>
          </w:tcPr>
          <w:p w14:paraId="0E33CD5F" w14:textId="77777777" w:rsidR="00E62E8C" w:rsidRDefault="00000000">
            <w:pPr>
              <w:pStyle w:val="Zawartotabeli"/>
              <w:jc w:val="center"/>
            </w:pPr>
            <w:r>
              <w:t>55 267 74 82</w:t>
            </w:r>
          </w:p>
        </w:tc>
        <w:tc>
          <w:tcPr>
            <w:tcW w:w="3748" w:type="dxa"/>
            <w:tcBorders>
              <w:left w:val="single" w:sz="2" w:space="0" w:color="000000"/>
              <w:bottom w:val="single" w:sz="2" w:space="0" w:color="000000"/>
              <w:right w:val="single" w:sz="2" w:space="0" w:color="000000"/>
            </w:tcBorders>
            <w:shd w:val="clear" w:color="auto" w:fill="auto"/>
          </w:tcPr>
          <w:p w14:paraId="745A787F" w14:textId="77777777" w:rsidR="00E62E8C" w:rsidRDefault="00000000">
            <w:pPr>
              <w:pStyle w:val="Zawartotabeli"/>
              <w:jc w:val="center"/>
            </w:pPr>
            <w:r>
              <w:t>pinb@sztum.gda.winb.gov.pl</w:t>
            </w:r>
          </w:p>
        </w:tc>
      </w:tr>
      <w:tr w:rsidR="00E62E8C" w14:paraId="31CE104C" w14:textId="77777777">
        <w:tc>
          <w:tcPr>
            <w:tcW w:w="2385" w:type="dxa"/>
            <w:tcBorders>
              <w:left w:val="single" w:sz="2" w:space="0" w:color="000000"/>
              <w:bottom w:val="single" w:sz="2" w:space="0" w:color="000000"/>
            </w:tcBorders>
            <w:shd w:val="clear" w:color="auto" w:fill="auto"/>
          </w:tcPr>
          <w:p w14:paraId="610663F5" w14:textId="77777777" w:rsidR="00E62E8C" w:rsidRDefault="00000000">
            <w:pPr>
              <w:pStyle w:val="Zawartotabeli"/>
              <w:jc w:val="center"/>
              <w:rPr>
                <w:b/>
                <w:bCs/>
              </w:rPr>
            </w:pPr>
            <w:r>
              <w:rPr>
                <w:b/>
                <w:bCs/>
              </w:rPr>
              <w:t>Powiatowe Centrum Pomocy Rodzinie</w:t>
            </w:r>
          </w:p>
        </w:tc>
        <w:tc>
          <w:tcPr>
            <w:tcW w:w="1408" w:type="dxa"/>
            <w:tcBorders>
              <w:left w:val="single" w:sz="2" w:space="0" w:color="000000"/>
              <w:bottom w:val="single" w:sz="2" w:space="0" w:color="000000"/>
            </w:tcBorders>
            <w:shd w:val="clear" w:color="auto" w:fill="auto"/>
          </w:tcPr>
          <w:p w14:paraId="4D35AA62" w14:textId="77777777" w:rsidR="00E62E8C" w:rsidRDefault="00000000">
            <w:pPr>
              <w:pStyle w:val="Zawartotabeli"/>
              <w:jc w:val="center"/>
            </w:pPr>
            <w:r>
              <w:t>55 267 74 79</w:t>
            </w:r>
          </w:p>
        </w:tc>
        <w:tc>
          <w:tcPr>
            <w:tcW w:w="1530" w:type="dxa"/>
            <w:tcBorders>
              <w:left w:val="single" w:sz="2" w:space="0" w:color="000000"/>
              <w:bottom w:val="single" w:sz="2" w:space="0" w:color="000000"/>
            </w:tcBorders>
            <w:shd w:val="clear" w:color="auto" w:fill="auto"/>
          </w:tcPr>
          <w:p w14:paraId="1ED65F86" w14:textId="77777777" w:rsidR="00E62E8C" w:rsidRDefault="00000000">
            <w:pPr>
              <w:pStyle w:val="Zawartotabeli"/>
              <w:jc w:val="center"/>
            </w:pPr>
            <w:r>
              <w:t>55 267 74 76</w:t>
            </w:r>
          </w:p>
        </w:tc>
        <w:tc>
          <w:tcPr>
            <w:tcW w:w="3748" w:type="dxa"/>
            <w:tcBorders>
              <w:left w:val="single" w:sz="2" w:space="0" w:color="000000"/>
              <w:bottom w:val="single" w:sz="2" w:space="0" w:color="000000"/>
              <w:right w:val="single" w:sz="2" w:space="0" w:color="000000"/>
            </w:tcBorders>
            <w:shd w:val="clear" w:color="auto" w:fill="auto"/>
          </w:tcPr>
          <w:p w14:paraId="211B5D11" w14:textId="77777777" w:rsidR="00E62E8C" w:rsidRDefault="00000000">
            <w:pPr>
              <w:pStyle w:val="Zawartotabeli"/>
              <w:jc w:val="center"/>
            </w:pPr>
            <w:r>
              <w:t>sekretariat@pcpr.powiatsztumski.pl</w:t>
            </w:r>
          </w:p>
        </w:tc>
      </w:tr>
      <w:tr w:rsidR="00E62E8C" w14:paraId="68B54411" w14:textId="77777777">
        <w:tc>
          <w:tcPr>
            <w:tcW w:w="2385" w:type="dxa"/>
            <w:tcBorders>
              <w:left w:val="single" w:sz="2" w:space="0" w:color="000000"/>
              <w:bottom w:val="single" w:sz="2" w:space="0" w:color="000000"/>
            </w:tcBorders>
            <w:shd w:val="clear" w:color="auto" w:fill="auto"/>
          </w:tcPr>
          <w:p w14:paraId="4953F326" w14:textId="77777777" w:rsidR="00E62E8C" w:rsidRDefault="00000000">
            <w:pPr>
              <w:pStyle w:val="Zawartotabeli"/>
              <w:jc w:val="center"/>
            </w:pPr>
            <w:r>
              <w:rPr>
                <w:b/>
                <w:bCs/>
              </w:rPr>
              <w:t>Wydział Komunikacji Dróg i Transportu  w Sztumie</w:t>
            </w:r>
          </w:p>
        </w:tc>
        <w:tc>
          <w:tcPr>
            <w:tcW w:w="1408" w:type="dxa"/>
            <w:tcBorders>
              <w:left w:val="single" w:sz="2" w:space="0" w:color="000000"/>
              <w:bottom w:val="single" w:sz="2" w:space="0" w:color="000000"/>
            </w:tcBorders>
            <w:shd w:val="clear" w:color="auto" w:fill="auto"/>
          </w:tcPr>
          <w:p w14:paraId="34A3D3D8" w14:textId="77777777" w:rsidR="00E62E8C" w:rsidRDefault="00000000">
            <w:pPr>
              <w:pStyle w:val="Zawartotabeli"/>
              <w:jc w:val="center"/>
            </w:pPr>
            <w:r>
              <w:t>55 267 74 52</w:t>
            </w:r>
          </w:p>
        </w:tc>
        <w:tc>
          <w:tcPr>
            <w:tcW w:w="1530" w:type="dxa"/>
            <w:tcBorders>
              <w:left w:val="single" w:sz="2" w:space="0" w:color="000000"/>
              <w:bottom w:val="single" w:sz="2" w:space="0" w:color="000000"/>
            </w:tcBorders>
            <w:shd w:val="clear" w:color="auto" w:fill="auto"/>
          </w:tcPr>
          <w:p w14:paraId="0C02D38C" w14:textId="77777777" w:rsidR="00E62E8C" w:rsidRDefault="00000000">
            <w:pPr>
              <w:pStyle w:val="Zawartotabeli"/>
              <w:jc w:val="center"/>
            </w:pPr>
            <w:r>
              <w:t>------------</w:t>
            </w:r>
          </w:p>
        </w:tc>
        <w:tc>
          <w:tcPr>
            <w:tcW w:w="3748" w:type="dxa"/>
            <w:tcBorders>
              <w:left w:val="single" w:sz="2" w:space="0" w:color="000000"/>
              <w:bottom w:val="single" w:sz="2" w:space="0" w:color="000000"/>
              <w:right w:val="single" w:sz="2" w:space="0" w:color="000000"/>
            </w:tcBorders>
            <w:shd w:val="clear" w:color="auto" w:fill="auto"/>
          </w:tcPr>
          <w:p w14:paraId="637A5FAC" w14:textId="77777777" w:rsidR="00E62E8C" w:rsidRDefault="00000000">
            <w:pPr>
              <w:pStyle w:val="Zawartotabeli"/>
              <w:jc w:val="center"/>
            </w:pPr>
            <w:r>
              <w:t>komunikacja@powiatsztumski.pl</w:t>
            </w:r>
          </w:p>
        </w:tc>
      </w:tr>
      <w:tr w:rsidR="00E62E8C" w14:paraId="70412FE3" w14:textId="77777777">
        <w:tc>
          <w:tcPr>
            <w:tcW w:w="2385" w:type="dxa"/>
            <w:tcBorders>
              <w:left w:val="single" w:sz="2" w:space="0" w:color="000000"/>
              <w:bottom w:val="single" w:sz="2" w:space="0" w:color="000000"/>
            </w:tcBorders>
            <w:shd w:val="clear" w:color="auto" w:fill="auto"/>
          </w:tcPr>
          <w:p w14:paraId="0D012050" w14:textId="77777777" w:rsidR="00E62E8C" w:rsidRDefault="00000000">
            <w:pPr>
              <w:pStyle w:val="Zawartotabeli"/>
              <w:jc w:val="center"/>
              <w:rPr>
                <w:b/>
                <w:bCs/>
              </w:rPr>
            </w:pPr>
            <w:r>
              <w:rPr>
                <w:b/>
                <w:bCs/>
              </w:rPr>
              <w:t>Gmina Dzierzgoń</w:t>
            </w:r>
          </w:p>
        </w:tc>
        <w:tc>
          <w:tcPr>
            <w:tcW w:w="1408" w:type="dxa"/>
            <w:tcBorders>
              <w:left w:val="single" w:sz="2" w:space="0" w:color="000000"/>
              <w:bottom w:val="single" w:sz="2" w:space="0" w:color="000000"/>
            </w:tcBorders>
            <w:shd w:val="clear" w:color="auto" w:fill="auto"/>
          </w:tcPr>
          <w:p w14:paraId="7F415242" w14:textId="77777777" w:rsidR="00E62E8C" w:rsidRDefault="00000000">
            <w:pPr>
              <w:pStyle w:val="Zawartotabeli"/>
              <w:jc w:val="center"/>
            </w:pPr>
            <w:r>
              <w:t>55 276 25 01</w:t>
            </w:r>
          </w:p>
          <w:p w14:paraId="07FDACD5" w14:textId="77777777" w:rsidR="00E62E8C" w:rsidRDefault="00000000">
            <w:pPr>
              <w:pStyle w:val="Zawartotabeli"/>
              <w:jc w:val="center"/>
            </w:pPr>
            <w:r>
              <w:t>55 276 25 02</w:t>
            </w:r>
          </w:p>
          <w:p w14:paraId="29DC2ECA" w14:textId="77777777" w:rsidR="00E62E8C" w:rsidRDefault="00000000">
            <w:pPr>
              <w:pStyle w:val="Zawartotabeli"/>
              <w:jc w:val="center"/>
            </w:pPr>
            <w:r>
              <w:t>55 267 25 03</w:t>
            </w:r>
          </w:p>
        </w:tc>
        <w:tc>
          <w:tcPr>
            <w:tcW w:w="1530" w:type="dxa"/>
            <w:tcBorders>
              <w:left w:val="single" w:sz="2" w:space="0" w:color="000000"/>
              <w:bottom w:val="single" w:sz="2" w:space="0" w:color="000000"/>
            </w:tcBorders>
            <w:shd w:val="clear" w:color="auto" w:fill="auto"/>
          </w:tcPr>
          <w:p w14:paraId="7EFBB2D4" w14:textId="77777777" w:rsidR="00E62E8C" w:rsidRDefault="00000000">
            <w:pPr>
              <w:pStyle w:val="Zawartotabeli"/>
              <w:jc w:val="center"/>
            </w:pPr>
            <w:r>
              <w:t>55 276 22 57</w:t>
            </w:r>
          </w:p>
        </w:tc>
        <w:tc>
          <w:tcPr>
            <w:tcW w:w="3748" w:type="dxa"/>
            <w:tcBorders>
              <w:left w:val="single" w:sz="2" w:space="0" w:color="000000"/>
              <w:bottom w:val="single" w:sz="2" w:space="0" w:color="000000"/>
              <w:right w:val="single" w:sz="2" w:space="0" w:color="000000"/>
            </w:tcBorders>
            <w:shd w:val="clear" w:color="auto" w:fill="auto"/>
          </w:tcPr>
          <w:p w14:paraId="190858BE" w14:textId="77777777" w:rsidR="00E62E8C" w:rsidRDefault="00000000">
            <w:pPr>
              <w:pStyle w:val="Zawartotabeli"/>
              <w:jc w:val="center"/>
            </w:pPr>
            <w:r>
              <w:t>sekretariat@dzierzgon.pl</w:t>
            </w:r>
          </w:p>
        </w:tc>
      </w:tr>
      <w:tr w:rsidR="00E62E8C" w14:paraId="72C919C3" w14:textId="77777777">
        <w:tc>
          <w:tcPr>
            <w:tcW w:w="2385" w:type="dxa"/>
            <w:tcBorders>
              <w:left w:val="single" w:sz="2" w:space="0" w:color="000000"/>
              <w:bottom w:val="single" w:sz="2" w:space="0" w:color="000000"/>
            </w:tcBorders>
            <w:shd w:val="clear" w:color="auto" w:fill="auto"/>
          </w:tcPr>
          <w:p w14:paraId="0FD70085" w14:textId="77777777" w:rsidR="00E62E8C" w:rsidRDefault="00000000">
            <w:pPr>
              <w:pStyle w:val="Zawartotabeli"/>
              <w:jc w:val="center"/>
              <w:rPr>
                <w:b/>
                <w:bCs/>
              </w:rPr>
            </w:pPr>
            <w:r>
              <w:rPr>
                <w:b/>
                <w:bCs/>
              </w:rPr>
              <w:t>Gmina Mikołajki Pomorskie</w:t>
            </w:r>
          </w:p>
        </w:tc>
        <w:tc>
          <w:tcPr>
            <w:tcW w:w="1408" w:type="dxa"/>
            <w:tcBorders>
              <w:left w:val="single" w:sz="2" w:space="0" w:color="000000"/>
              <w:bottom w:val="single" w:sz="2" w:space="0" w:color="000000"/>
            </w:tcBorders>
            <w:shd w:val="clear" w:color="auto" w:fill="auto"/>
          </w:tcPr>
          <w:p w14:paraId="463B94E8" w14:textId="77777777" w:rsidR="00E62E8C" w:rsidRDefault="00000000">
            <w:pPr>
              <w:pStyle w:val="Zawartotabeli"/>
              <w:jc w:val="center"/>
            </w:pPr>
            <w:r>
              <w:t>55 640 43 57</w:t>
            </w:r>
          </w:p>
        </w:tc>
        <w:tc>
          <w:tcPr>
            <w:tcW w:w="1530" w:type="dxa"/>
            <w:tcBorders>
              <w:left w:val="single" w:sz="2" w:space="0" w:color="000000"/>
              <w:bottom w:val="single" w:sz="2" w:space="0" w:color="000000"/>
            </w:tcBorders>
            <w:shd w:val="clear" w:color="auto" w:fill="auto"/>
          </w:tcPr>
          <w:p w14:paraId="76CC50A9" w14:textId="77777777" w:rsidR="00E62E8C" w:rsidRDefault="00000000">
            <w:pPr>
              <w:pStyle w:val="Zawartotabeli"/>
              <w:jc w:val="center"/>
            </w:pPr>
            <w:r>
              <w:t>55  640 44 61</w:t>
            </w:r>
          </w:p>
        </w:tc>
        <w:tc>
          <w:tcPr>
            <w:tcW w:w="3748" w:type="dxa"/>
            <w:tcBorders>
              <w:left w:val="single" w:sz="2" w:space="0" w:color="000000"/>
              <w:bottom w:val="single" w:sz="2" w:space="0" w:color="000000"/>
              <w:right w:val="single" w:sz="2" w:space="0" w:color="000000"/>
            </w:tcBorders>
            <w:shd w:val="clear" w:color="auto" w:fill="auto"/>
          </w:tcPr>
          <w:p w14:paraId="173F4F12" w14:textId="77777777" w:rsidR="00E62E8C" w:rsidRDefault="00000000">
            <w:pPr>
              <w:pStyle w:val="Zawartotabeli"/>
              <w:jc w:val="center"/>
            </w:pPr>
            <w:r>
              <w:t>sekretariat@mikolajkipomorskie.pl</w:t>
            </w:r>
          </w:p>
        </w:tc>
      </w:tr>
      <w:tr w:rsidR="00E62E8C" w14:paraId="28A36A84" w14:textId="77777777">
        <w:tc>
          <w:tcPr>
            <w:tcW w:w="2385" w:type="dxa"/>
            <w:tcBorders>
              <w:left w:val="single" w:sz="2" w:space="0" w:color="000000"/>
              <w:bottom w:val="single" w:sz="2" w:space="0" w:color="000000"/>
            </w:tcBorders>
            <w:shd w:val="clear" w:color="auto" w:fill="auto"/>
          </w:tcPr>
          <w:p w14:paraId="27EE3ED5" w14:textId="77777777" w:rsidR="00E62E8C" w:rsidRDefault="00000000">
            <w:pPr>
              <w:pStyle w:val="Zawartotabeli"/>
              <w:jc w:val="center"/>
              <w:rPr>
                <w:b/>
                <w:bCs/>
              </w:rPr>
            </w:pPr>
            <w:r>
              <w:rPr>
                <w:b/>
                <w:bCs/>
              </w:rPr>
              <w:t>Gmina  Malbork</w:t>
            </w:r>
          </w:p>
        </w:tc>
        <w:tc>
          <w:tcPr>
            <w:tcW w:w="1408" w:type="dxa"/>
            <w:tcBorders>
              <w:left w:val="single" w:sz="2" w:space="0" w:color="000000"/>
              <w:bottom w:val="single" w:sz="2" w:space="0" w:color="000000"/>
            </w:tcBorders>
            <w:shd w:val="clear" w:color="auto" w:fill="auto"/>
          </w:tcPr>
          <w:p w14:paraId="79ED47EB" w14:textId="77777777" w:rsidR="00E62E8C" w:rsidRDefault="00000000">
            <w:pPr>
              <w:pStyle w:val="Zawartotabeli"/>
              <w:jc w:val="center"/>
            </w:pPr>
            <w:r>
              <w:rPr>
                <w:rFonts w:ascii="arial;helvetica;sans-serif" w:hAnsi="arial;helvetica;sans-serif"/>
                <w:color w:val="000000"/>
                <w:sz w:val="21"/>
              </w:rPr>
              <w:t>55 647-28-07</w:t>
            </w:r>
            <w:r>
              <w:t xml:space="preserve"> </w:t>
            </w:r>
          </w:p>
        </w:tc>
        <w:tc>
          <w:tcPr>
            <w:tcW w:w="1530" w:type="dxa"/>
            <w:tcBorders>
              <w:left w:val="single" w:sz="2" w:space="0" w:color="000000"/>
              <w:bottom w:val="single" w:sz="2" w:space="0" w:color="000000"/>
            </w:tcBorders>
            <w:shd w:val="clear" w:color="auto" w:fill="auto"/>
          </w:tcPr>
          <w:p w14:paraId="1EECFAB5" w14:textId="77777777" w:rsidR="00E62E8C" w:rsidRDefault="00000000">
            <w:pPr>
              <w:pStyle w:val="Zawartotabeli"/>
              <w:jc w:val="center"/>
            </w:pPr>
            <w:r>
              <w:rPr>
                <w:rFonts w:ascii="arial;helvetica;sans-serif" w:hAnsi="arial;helvetica;sans-serif"/>
                <w:color w:val="000000"/>
                <w:sz w:val="21"/>
              </w:rPr>
              <w:t>55 647-28-07 wew. 0</w:t>
            </w:r>
            <w:r>
              <w:t xml:space="preserve"> </w:t>
            </w:r>
          </w:p>
        </w:tc>
        <w:tc>
          <w:tcPr>
            <w:tcW w:w="3748" w:type="dxa"/>
            <w:tcBorders>
              <w:left w:val="single" w:sz="2" w:space="0" w:color="000000"/>
              <w:bottom w:val="single" w:sz="2" w:space="0" w:color="000000"/>
              <w:right w:val="single" w:sz="2" w:space="0" w:color="000000"/>
            </w:tcBorders>
            <w:shd w:val="clear" w:color="auto" w:fill="auto"/>
          </w:tcPr>
          <w:p w14:paraId="045AC0CF" w14:textId="77777777" w:rsidR="00E62E8C" w:rsidRDefault="00000000">
            <w:pPr>
              <w:pStyle w:val="Zawartotabeli"/>
              <w:jc w:val="center"/>
            </w:pPr>
            <w:hyperlink r:id="rId20">
              <w:r>
                <w:rPr>
                  <w:rStyle w:val="czeinternetowe"/>
                  <w:rFonts w:cstheme="minorHAnsi"/>
                  <w:color w:val="000000"/>
                </w:rPr>
                <w:t>sekretariat</w:t>
              </w:r>
              <w:r>
                <w:rPr>
                  <w:rStyle w:val="czeinternetowe"/>
                  <w:rFonts w:ascii="arial;helvetica;sans-serif" w:hAnsi="arial;helvetica;sans-serif"/>
                  <w:color w:val="000000"/>
                  <w:sz w:val="21"/>
                </w:rPr>
                <w:t>@gmina.malbork.pl</w:t>
              </w:r>
            </w:hyperlink>
            <w:r>
              <w:rPr>
                <w:color w:val="000000"/>
              </w:rPr>
              <w:t xml:space="preserve"> </w:t>
            </w:r>
          </w:p>
        </w:tc>
      </w:tr>
      <w:tr w:rsidR="00E62E8C" w14:paraId="086B33CC" w14:textId="77777777">
        <w:tc>
          <w:tcPr>
            <w:tcW w:w="2385" w:type="dxa"/>
            <w:tcBorders>
              <w:left w:val="single" w:sz="2" w:space="0" w:color="000000"/>
              <w:bottom w:val="single" w:sz="2" w:space="0" w:color="000000"/>
            </w:tcBorders>
            <w:shd w:val="clear" w:color="auto" w:fill="auto"/>
          </w:tcPr>
          <w:p w14:paraId="203A0EF7" w14:textId="77777777" w:rsidR="00E62E8C" w:rsidRDefault="00000000">
            <w:pPr>
              <w:pStyle w:val="Zawartotabeli"/>
              <w:jc w:val="center"/>
              <w:rPr>
                <w:b/>
                <w:bCs/>
              </w:rPr>
            </w:pPr>
            <w:r>
              <w:rPr>
                <w:b/>
                <w:bCs/>
              </w:rPr>
              <w:t>Gmina Stare Pole</w:t>
            </w:r>
          </w:p>
        </w:tc>
        <w:tc>
          <w:tcPr>
            <w:tcW w:w="1408" w:type="dxa"/>
            <w:tcBorders>
              <w:left w:val="single" w:sz="2" w:space="0" w:color="000000"/>
              <w:bottom w:val="single" w:sz="2" w:space="0" w:color="000000"/>
            </w:tcBorders>
            <w:shd w:val="clear" w:color="auto" w:fill="auto"/>
          </w:tcPr>
          <w:p w14:paraId="6E5CD85E" w14:textId="77777777" w:rsidR="00E62E8C" w:rsidRDefault="00000000">
            <w:pPr>
              <w:pStyle w:val="Zawartotabeli"/>
              <w:jc w:val="center"/>
            </w:pPr>
            <w:r>
              <w:rPr>
                <w:rFonts w:ascii="PT Sans;Arial" w:hAnsi="PT Sans;Arial"/>
                <w:color w:val="000000"/>
                <w:sz w:val="21"/>
              </w:rPr>
              <w:t>55 271 35 32</w:t>
            </w:r>
            <w:r>
              <w:t xml:space="preserve"> </w:t>
            </w:r>
          </w:p>
        </w:tc>
        <w:tc>
          <w:tcPr>
            <w:tcW w:w="1530" w:type="dxa"/>
            <w:tcBorders>
              <w:left w:val="single" w:sz="2" w:space="0" w:color="000000"/>
              <w:bottom w:val="single" w:sz="2" w:space="0" w:color="000000"/>
            </w:tcBorders>
            <w:shd w:val="clear" w:color="auto" w:fill="auto"/>
          </w:tcPr>
          <w:p w14:paraId="7AE588A7" w14:textId="77777777" w:rsidR="00E62E8C" w:rsidRDefault="00000000">
            <w:pPr>
              <w:pStyle w:val="Zawartotabeli"/>
              <w:jc w:val="center"/>
            </w:pPr>
            <w:r>
              <w:rPr>
                <w:rFonts w:ascii="PT Sans;Arial" w:hAnsi="PT Sans;Arial"/>
                <w:color w:val="000000"/>
                <w:sz w:val="21"/>
              </w:rPr>
              <w:t>55 271 35 33</w:t>
            </w:r>
            <w:r>
              <w:t xml:space="preserve"> </w:t>
            </w:r>
          </w:p>
        </w:tc>
        <w:tc>
          <w:tcPr>
            <w:tcW w:w="3748" w:type="dxa"/>
            <w:tcBorders>
              <w:left w:val="single" w:sz="2" w:space="0" w:color="000000"/>
              <w:bottom w:val="single" w:sz="2" w:space="0" w:color="000000"/>
              <w:right w:val="single" w:sz="2" w:space="0" w:color="000000"/>
            </w:tcBorders>
            <w:shd w:val="clear" w:color="auto" w:fill="auto"/>
          </w:tcPr>
          <w:p w14:paraId="52B86E45" w14:textId="77777777" w:rsidR="00E62E8C" w:rsidRDefault="00000000">
            <w:pPr>
              <w:pStyle w:val="Zawartotabeli"/>
              <w:jc w:val="center"/>
            </w:pPr>
            <w:hyperlink r:id="rId21">
              <w:r>
                <w:rPr>
                  <w:rStyle w:val="czeinternetowe"/>
                  <w:rFonts w:cstheme="minorHAnsi"/>
                  <w:color w:val="000000"/>
                  <w:u w:val="none"/>
                </w:rPr>
                <w:t>ug@starepole.pl</w:t>
              </w:r>
            </w:hyperlink>
            <w:r>
              <w:rPr>
                <w:rFonts w:cstheme="minorHAnsi"/>
                <w:color w:val="000000"/>
              </w:rPr>
              <w:t xml:space="preserve"> </w:t>
            </w:r>
          </w:p>
        </w:tc>
      </w:tr>
      <w:tr w:rsidR="00E62E8C" w14:paraId="57864DB1" w14:textId="77777777">
        <w:tc>
          <w:tcPr>
            <w:tcW w:w="2385" w:type="dxa"/>
            <w:tcBorders>
              <w:left w:val="single" w:sz="2" w:space="0" w:color="000000"/>
              <w:bottom w:val="single" w:sz="2" w:space="0" w:color="000000"/>
            </w:tcBorders>
            <w:shd w:val="clear" w:color="auto" w:fill="auto"/>
          </w:tcPr>
          <w:p w14:paraId="13AECDB6" w14:textId="77777777" w:rsidR="00E62E8C" w:rsidRDefault="00000000">
            <w:pPr>
              <w:pStyle w:val="Zawartotabeli"/>
              <w:jc w:val="center"/>
              <w:rPr>
                <w:b/>
                <w:bCs/>
              </w:rPr>
            </w:pPr>
            <w:r>
              <w:rPr>
                <w:b/>
                <w:bCs/>
              </w:rPr>
              <w:t>Gmina Sztum</w:t>
            </w:r>
          </w:p>
        </w:tc>
        <w:tc>
          <w:tcPr>
            <w:tcW w:w="1408" w:type="dxa"/>
            <w:tcBorders>
              <w:left w:val="single" w:sz="2" w:space="0" w:color="000000"/>
              <w:bottom w:val="single" w:sz="2" w:space="0" w:color="000000"/>
            </w:tcBorders>
            <w:shd w:val="clear" w:color="auto" w:fill="auto"/>
          </w:tcPr>
          <w:p w14:paraId="3416863A" w14:textId="77777777" w:rsidR="00E62E8C" w:rsidRDefault="00000000">
            <w:pPr>
              <w:pStyle w:val="Zawartotabeli"/>
              <w:jc w:val="center"/>
            </w:pPr>
            <w:r>
              <w:t>55 640 63 02</w:t>
            </w:r>
          </w:p>
        </w:tc>
        <w:tc>
          <w:tcPr>
            <w:tcW w:w="1530" w:type="dxa"/>
            <w:tcBorders>
              <w:left w:val="single" w:sz="2" w:space="0" w:color="000000"/>
              <w:bottom w:val="single" w:sz="2" w:space="0" w:color="000000"/>
            </w:tcBorders>
            <w:shd w:val="clear" w:color="auto" w:fill="auto"/>
          </w:tcPr>
          <w:p w14:paraId="5F282101" w14:textId="77777777" w:rsidR="00E62E8C" w:rsidRDefault="00000000">
            <w:pPr>
              <w:pStyle w:val="Zawartotabeli"/>
              <w:jc w:val="center"/>
            </w:pPr>
            <w:r>
              <w:t>55 640 63 00</w:t>
            </w:r>
          </w:p>
        </w:tc>
        <w:tc>
          <w:tcPr>
            <w:tcW w:w="3748" w:type="dxa"/>
            <w:tcBorders>
              <w:left w:val="single" w:sz="2" w:space="0" w:color="000000"/>
              <w:bottom w:val="single" w:sz="2" w:space="0" w:color="000000"/>
              <w:right w:val="single" w:sz="2" w:space="0" w:color="000000"/>
            </w:tcBorders>
            <w:shd w:val="clear" w:color="auto" w:fill="auto"/>
          </w:tcPr>
          <w:p w14:paraId="21871D93" w14:textId="77777777" w:rsidR="00E62E8C" w:rsidRDefault="00000000">
            <w:pPr>
              <w:pStyle w:val="Zawartotabeli"/>
              <w:jc w:val="center"/>
              <w:rPr>
                <w:rFonts w:cstheme="minorHAnsi"/>
              </w:rPr>
            </w:pPr>
            <w:r>
              <w:rPr>
                <w:rFonts w:cstheme="minorHAnsi"/>
              </w:rPr>
              <w:t>sekretariat@sztum.pl</w:t>
            </w:r>
          </w:p>
        </w:tc>
      </w:tr>
      <w:tr w:rsidR="00E62E8C" w14:paraId="4EC4450C" w14:textId="77777777">
        <w:tc>
          <w:tcPr>
            <w:tcW w:w="2385" w:type="dxa"/>
            <w:tcBorders>
              <w:left w:val="single" w:sz="2" w:space="0" w:color="000000"/>
              <w:bottom w:val="single" w:sz="2" w:space="0" w:color="000000"/>
            </w:tcBorders>
            <w:shd w:val="clear" w:color="auto" w:fill="auto"/>
          </w:tcPr>
          <w:p w14:paraId="565F6F78" w14:textId="77777777" w:rsidR="00E62E8C" w:rsidRDefault="00000000">
            <w:pPr>
              <w:pStyle w:val="Zawartotabeli"/>
              <w:jc w:val="center"/>
              <w:rPr>
                <w:b/>
                <w:bCs/>
              </w:rPr>
            </w:pPr>
            <w:r>
              <w:rPr>
                <w:b/>
                <w:bCs/>
              </w:rPr>
              <w:t>KPP Sztum</w:t>
            </w:r>
          </w:p>
        </w:tc>
        <w:tc>
          <w:tcPr>
            <w:tcW w:w="1408" w:type="dxa"/>
            <w:tcBorders>
              <w:left w:val="single" w:sz="2" w:space="0" w:color="000000"/>
              <w:bottom w:val="single" w:sz="2" w:space="0" w:color="000000"/>
            </w:tcBorders>
            <w:shd w:val="clear" w:color="auto" w:fill="auto"/>
          </w:tcPr>
          <w:p w14:paraId="26442536" w14:textId="77777777" w:rsidR="00E62E8C" w:rsidRDefault="00000000">
            <w:pPr>
              <w:pStyle w:val="Zawartotabeli"/>
              <w:jc w:val="center"/>
              <w:rPr>
                <w:rFonts w:ascii="Calibri" w:hAnsi="Calibri"/>
              </w:rPr>
            </w:pPr>
            <w:r>
              <w:rPr>
                <w:color w:val="000000"/>
              </w:rPr>
              <w:t>47 74 356 22</w:t>
            </w:r>
            <w:r>
              <w:t xml:space="preserve"> </w:t>
            </w:r>
          </w:p>
        </w:tc>
        <w:tc>
          <w:tcPr>
            <w:tcW w:w="1530" w:type="dxa"/>
            <w:tcBorders>
              <w:left w:val="single" w:sz="2" w:space="0" w:color="000000"/>
              <w:bottom w:val="single" w:sz="2" w:space="0" w:color="000000"/>
            </w:tcBorders>
            <w:shd w:val="clear" w:color="auto" w:fill="auto"/>
          </w:tcPr>
          <w:p w14:paraId="1F54618F" w14:textId="77777777" w:rsidR="00E62E8C" w:rsidRDefault="00000000">
            <w:pPr>
              <w:pStyle w:val="Zawartotabeli"/>
              <w:jc w:val="center"/>
            </w:pPr>
            <w:r>
              <w:t>------------</w:t>
            </w:r>
          </w:p>
        </w:tc>
        <w:tc>
          <w:tcPr>
            <w:tcW w:w="3748" w:type="dxa"/>
            <w:tcBorders>
              <w:left w:val="single" w:sz="2" w:space="0" w:color="000000"/>
              <w:bottom w:val="single" w:sz="2" w:space="0" w:color="000000"/>
              <w:right w:val="single" w:sz="2" w:space="0" w:color="000000"/>
            </w:tcBorders>
            <w:shd w:val="clear" w:color="auto" w:fill="auto"/>
          </w:tcPr>
          <w:p w14:paraId="032F75BB" w14:textId="77777777" w:rsidR="00E62E8C" w:rsidRDefault="00000000">
            <w:pPr>
              <w:pStyle w:val="Zawartotabeli"/>
              <w:jc w:val="center"/>
              <w:rPr>
                <w:rFonts w:cstheme="minorHAnsi"/>
              </w:rPr>
            </w:pPr>
            <w:r>
              <w:rPr>
                <w:rFonts w:cstheme="minorHAnsi"/>
              </w:rPr>
              <w:t>dyzurny.sztum@gd.policja.gov.pl</w:t>
            </w:r>
          </w:p>
        </w:tc>
      </w:tr>
      <w:tr w:rsidR="00E62E8C" w14:paraId="5D866F2D" w14:textId="77777777">
        <w:tc>
          <w:tcPr>
            <w:tcW w:w="2385" w:type="dxa"/>
            <w:tcBorders>
              <w:left w:val="single" w:sz="2" w:space="0" w:color="000000"/>
              <w:bottom w:val="single" w:sz="2" w:space="0" w:color="000000"/>
            </w:tcBorders>
            <w:shd w:val="clear" w:color="auto" w:fill="auto"/>
          </w:tcPr>
          <w:p w14:paraId="5A99CD74" w14:textId="77777777" w:rsidR="00E62E8C" w:rsidRDefault="00000000">
            <w:pPr>
              <w:pStyle w:val="Zawartotabeli"/>
              <w:jc w:val="center"/>
              <w:rPr>
                <w:b/>
                <w:bCs/>
              </w:rPr>
            </w:pPr>
            <w:r>
              <w:rPr>
                <w:b/>
                <w:bCs/>
              </w:rPr>
              <w:t>PPSP Sztum</w:t>
            </w:r>
          </w:p>
        </w:tc>
        <w:tc>
          <w:tcPr>
            <w:tcW w:w="1408" w:type="dxa"/>
            <w:tcBorders>
              <w:left w:val="single" w:sz="2" w:space="0" w:color="000000"/>
              <w:bottom w:val="single" w:sz="2" w:space="0" w:color="000000"/>
            </w:tcBorders>
            <w:shd w:val="clear" w:color="auto" w:fill="auto"/>
          </w:tcPr>
          <w:p w14:paraId="596BC1CB" w14:textId="77777777" w:rsidR="00E62E8C" w:rsidRDefault="00000000">
            <w:pPr>
              <w:pStyle w:val="Zawartotabeli"/>
              <w:jc w:val="center"/>
            </w:pPr>
            <w:r>
              <w:t>55 640 19 18</w:t>
            </w:r>
          </w:p>
        </w:tc>
        <w:tc>
          <w:tcPr>
            <w:tcW w:w="1530" w:type="dxa"/>
            <w:tcBorders>
              <w:left w:val="single" w:sz="2" w:space="0" w:color="000000"/>
              <w:bottom w:val="single" w:sz="2" w:space="0" w:color="000000"/>
            </w:tcBorders>
            <w:shd w:val="clear" w:color="auto" w:fill="auto"/>
          </w:tcPr>
          <w:p w14:paraId="15F65CBE" w14:textId="77777777" w:rsidR="00E62E8C" w:rsidRDefault="00000000">
            <w:pPr>
              <w:pStyle w:val="Zawartotabeli"/>
              <w:jc w:val="center"/>
              <w:rPr>
                <w:rFonts w:ascii="Calibri" w:hAnsi="Calibri"/>
              </w:rPr>
            </w:pPr>
            <w:r>
              <w:rPr>
                <w:color w:val="1B1B1B"/>
              </w:rPr>
              <w:t>55 640 19 23</w:t>
            </w:r>
            <w:r>
              <w:t xml:space="preserve"> </w:t>
            </w:r>
          </w:p>
        </w:tc>
        <w:tc>
          <w:tcPr>
            <w:tcW w:w="3748" w:type="dxa"/>
            <w:tcBorders>
              <w:left w:val="single" w:sz="2" w:space="0" w:color="000000"/>
              <w:bottom w:val="single" w:sz="2" w:space="0" w:color="000000"/>
              <w:right w:val="single" w:sz="2" w:space="0" w:color="000000"/>
            </w:tcBorders>
            <w:shd w:val="clear" w:color="auto" w:fill="auto"/>
          </w:tcPr>
          <w:p w14:paraId="2750B041" w14:textId="77777777" w:rsidR="00E62E8C" w:rsidRDefault="00000000">
            <w:pPr>
              <w:pStyle w:val="Zawartotabeli"/>
              <w:jc w:val="center"/>
              <w:rPr>
                <w:rFonts w:cstheme="minorHAnsi"/>
                <w:color w:val="1A0DAB"/>
                <w:u w:val="single"/>
              </w:rPr>
            </w:pPr>
            <w:r>
              <w:rPr>
                <w:rFonts w:cstheme="minorHAnsi"/>
                <w:color w:val="1B1B1B"/>
                <w:u w:val="single"/>
              </w:rPr>
              <w:t>sekretariat.sztum@straz.gda.pl</w:t>
            </w:r>
            <w:r>
              <w:rPr>
                <w:rFonts w:cstheme="minorHAnsi"/>
                <w:color w:val="1A0DAB"/>
                <w:u w:val="single"/>
              </w:rPr>
              <w:t xml:space="preserve"> </w:t>
            </w:r>
          </w:p>
        </w:tc>
      </w:tr>
    </w:tbl>
    <w:p w14:paraId="0963E8B8" w14:textId="77777777" w:rsidR="00E62E8C" w:rsidRDefault="00E62E8C">
      <w:pPr>
        <w:rPr>
          <w:rFonts w:ascii="Calibri" w:hAnsi="Calibri"/>
          <w:b/>
          <w:bCs/>
          <w:color w:val="000000"/>
        </w:rPr>
      </w:pPr>
    </w:p>
    <w:p w14:paraId="58E38660" w14:textId="77777777" w:rsidR="00E62E8C" w:rsidRDefault="00E62E8C">
      <w:pPr>
        <w:jc w:val="both"/>
        <w:rPr>
          <w:rFonts w:ascii="Calibri" w:hAnsi="Calibri"/>
          <w:b/>
          <w:bCs/>
          <w:color w:val="000000"/>
        </w:rPr>
      </w:pPr>
    </w:p>
    <w:p w14:paraId="2BA6FF2C" w14:textId="77777777" w:rsidR="00E62E8C" w:rsidRDefault="00000000">
      <w:pPr>
        <w:jc w:val="both"/>
        <w:rPr>
          <w:b/>
          <w:bCs/>
        </w:rPr>
      </w:pPr>
      <w:r>
        <w:rPr>
          <w:b/>
          <w:bCs/>
          <w:color w:val="000000"/>
        </w:rPr>
        <w:t>2. WYKAZ SIŁ I ŚRODKÓW DO USUWANIA ZAGROŻEŃ NA TERENIE GMINY</w:t>
      </w:r>
    </w:p>
    <w:p w14:paraId="4097FCD9" w14:textId="77777777" w:rsidR="00E62E8C" w:rsidRDefault="00E62E8C">
      <w:pPr>
        <w:jc w:val="both"/>
        <w:rPr>
          <w:rFonts w:ascii="Calibri" w:hAnsi="Calibri"/>
          <w:color w:val="000000"/>
        </w:rPr>
      </w:pPr>
    </w:p>
    <w:p w14:paraId="21CBDDB6" w14:textId="77777777" w:rsidR="00E62E8C" w:rsidRDefault="00E62E8C">
      <w:pPr>
        <w:jc w:val="both"/>
        <w:rPr>
          <w:rFonts w:ascii="Calibri" w:hAnsi="Calibri"/>
          <w:b/>
          <w:bCs/>
          <w:color w:val="000000"/>
        </w:rPr>
      </w:pPr>
    </w:p>
    <w:tbl>
      <w:tblPr>
        <w:tblStyle w:val="Tabela-Siatka"/>
        <w:tblW w:w="9762" w:type="dxa"/>
        <w:tblInd w:w="-147" w:type="dxa"/>
        <w:tblLook w:val="04A0" w:firstRow="1" w:lastRow="0" w:firstColumn="1" w:lastColumn="0" w:noHBand="0" w:noVBand="1"/>
      </w:tblPr>
      <w:tblGrid>
        <w:gridCol w:w="731"/>
        <w:gridCol w:w="2015"/>
        <w:gridCol w:w="1542"/>
        <w:gridCol w:w="1809"/>
        <w:gridCol w:w="1170"/>
        <w:gridCol w:w="1251"/>
        <w:gridCol w:w="523"/>
        <w:gridCol w:w="1177"/>
      </w:tblGrid>
      <w:tr w:rsidR="00E62E8C" w14:paraId="3ADCDE87" w14:textId="77777777">
        <w:trPr>
          <w:trHeight w:val="851"/>
        </w:trPr>
        <w:tc>
          <w:tcPr>
            <w:tcW w:w="697" w:type="dxa"/>
            <w:vMerge w:val="restart"/>
            <w:shd w:val="clear" w:color="auto" w:fill="auto"/>
            <w:textDirection w:val="btLr"/>
          </w:tcPr>
          <w:p w14:paraId="25055088" w14:textId="77777777" w:rsidR="00E62E8C" w:rsidRDefault="00000000">
            <w:pPr>
              <w:ind w:left="113" w:right="113"/>
              <w:jc w:val="center"/>
              <w:rPr>
                <w:rFonts w:ascii="Calibri" w:hAnsi="Calibri"/>
                <w:b/>
                <w:bCs/>
                <w:color w:val="000000"/>
              </w:rPr>
            </w:pPr>
            <w:r>
              <w:rPr>
                <w:b/>
                <w:bCs/>
                <w:color w:val="000000"/>
              </w:rPr>
              <w:t>Gmina</w:t>
            </w:r>
          </w:p>
        </w:tc>
        <w:tc>
          <w:tcPr>
            <w:tcW w:w="1925" w:type="dxa"/>
            <w:vMerge w:val="restart"/>
            <w:shd w:val="clear" w:color="auto" w:fill="auto"/>
            <w:textDirection w:val="btLr"/>
          </w:tcPr>
          <w:p w14:paraId="57EF3AD6" w14:textId="77777777" w:rsidR="00E62E8C" w:rsidRDefault="00000000">
            <w:pPr>
              <w:ind w:left="113" w:right="113"/>
              <w:jc w:val="center"/>
              <w:rPr>
                <w:rFonts w:ascii="Calibri" w:hAnsi="Calibri"/>
                <w:b/>
                <w:bCs/>
                <w:color w:val="000000"/>
              </w:rPr>
            </w:pPr>
            <w:r>
              <w:rPr>
                <w:b/>
                <w:bCs/>
                <w:color w:val="000000"/>
              </w:rPr>
              <w:t>Jednostka</w:t>
            </w:r>
          </w:p>
          <w:p w14:paraId="0FB0FDE2" w14:textId="77777777" w:rsidR="00E62E8C" w:rsidRDefault="00000000">
            <w:pPr>
              <w:ind w:left="113" w:right="113"/>
              <w:jc w:val="center"/>
              <w:rPr>
                <w:rFonts w:ascii="Calibri" w:hAnsi="Calibri"/>
                <w:b/>
                <w:bCs/>
                <w:color w:val="000000"/>
              </w:rPr>
            </w:pPr>
            <w:r>
              <w:rPr>
                <w:b/>
                <w:bCs/>
                <w:color w:val="000000"/>
              </w:rPr>
              <w:t>organizacyjna</w:t>
            </w:r>
          </w:p>
        </w:tc>
        <w:tc>
          <w:tcPr>
            <w:tcW w:w="1473" w:type="dxa"/>
            <w:vMerge w:val="restart"/>
            <w:shd w:val="clear" w:color="auto" w:fill="auto"/>
            <w:textDirection w:val="btLr"/>
          </w:tcPr>
          <w:p w14:paraId="14088E49" w14:textId="77777777" w:rsidR="00E62E8C" w:rsidRDefault="00000000">
            <w:pPr>
              <w:ind w:left="113" w:right="113"/>
              <w:jc w:val="center"/>
              <w:rPr>
                <w:rFonts w:ascii="Calibri" w:hAnsi="Calibri"/>
                <w:b/>
                <w:bCs/>
                <w:color w:val="000000"/>
              </w:rPr>
            </w:pPr>
            <w:r>
              <w:rPr>
                <w:b/>
                <w:bCs/>
                <w:color w:val="000000"/>
              </w:rPr>
              <w:t xml:space="preserve">Siły do udziału </w:t>
            </w:r>
            <w:r>
              <w:rPr>
                <w:b/>
                <w:bCs/>
                <w:color w:val="000000"/>
              </w:rPr>
              <w:br/>
              <w:t>w akcji</w:t>
            </w:r>
          </w:p>
          <w:p w14:paraId="27474F6D" w14:textId="77777777" w:rsidR="00E62E8C" w:rsidRDefault="00000000">
            <w:pPr>
              <w:ind w:left="113" w:right="113"/>
              <w:jc w:val="center"/>
              <w:rPr>
                <w:rFonts w:ascii="Calibri" w:hAnsi="Calibri"/>
                <w:b/>
                <w:bCs/>
                <w:color w:val="000000"/>
              </w:rPr>
            </w:pPr>
            <w:proofErr w:type="spellStart"/>
            <w:r>
              <w:rPr>
                <w:b/>
                <w:bCs/>
                <w:color w:val="000000"/>
              </w:rPr>
              <w:t>przeciwpowo</w:t>
            </w:r>
            <w:proofErr w:type="spellEnd"/>
            <w:r>
              <w:rPr>
                <w:b/>
                <w:bCs/>
                <w:color w:val="000000"/>
              </w:rPr>
              <w:t>-</w:t>
            </w:r>
            <w:r>
              <w:rPr>
                <w:b/>
                <w:bCs/>
                <w:color w:val="000000"/>
              </w:rPr>
              <w:br/>
            </w:r>
            <w:proofErr w:type="spellStart"/>
            <w:r>
              <w:rPr>
                <w:b/>
                <w:bCs/>
                <w:color w:val="000000"/>
              </w:rPr>
              <w:t>dziowej</w:t>
            </w:r>
            <w:proofErr w:type="spellEnd"/>
          </w:p>
        </w:tc>
        <w:tc>
          <w:tcPr>
            <w:tcW w:w="4041" w:type="dxa"/>
            <w:gridSpan w:val="3"/>
            <w:shd w:val="clear" w:color="auto" w:fill="auto"/>
          </w:tcPr>
          <w:p w14:paraId="75BED852" w14:textId="77777777" w:rsidR="00E62E8C" w:rsidRDefault="00000000">
            <w:pPr>
              <w:jc w:val="center"/>
              <w:rPr>
                <w:rFonts w:ascii="Calibri" w:hAnsi="Calibri"/>
                <w:b/>
                <w:bCs/>
                <w:color w:val="000000"/>
              </w:rPr>
            </w:pPr>
            <w:r>
              <w:rPr>
                <w:b/>
                <w:bCs/>
                <w:color w:val="000000"/>
              </w:rPr>
              <w:t>Środki Transportu</w:t>
            </w:r>
          </w:p>
          <w:p w14:paraId="357DA5D2" w14:textId="77777777" w:rsidR="00E62E8C" w:rsidRDefault="00E62E8C">
            <w:pPr>
              <w:jc w:val="center"/>
              <w:rPr>
                <w:rFonts w:ascii="Calibri" w:hAnsi="Calibri"/>
                <w:b/>
                <w:bCs/>
                <w:color w:val="000000"/>
              </w:rPr>
            </w:pPr>
          </w:p>
          <w:p w14:paraId="304F2FA6" w14:textId="77777777" w:rsidR="00E62E8C" w:rsidRDefault="00E62E8C">
            <w:pPr>
              <w:jc w:val="center"/>
              <w:rPr>
                <w:rFonts w:ascii="Calibri" w:hAnsi="Calibri"/>
                <w:b/>
                <w:bCs/>
                <w:color w:val="000000"/>
              </w:rPr>
            </w:pPr>
          </w:p>
        </w:tc>
        <w:tc>
          <w:tcPr>
            <w:tcW w:w="500" w:type="dxa"/>
            <w:vMerge w:val="restart"/>
            <w:shd w:val="clear" w:color="auto" w:fill="auto"/>
            <w:textDirection w:val="btLr"/>
          </w:tcPr>
          <w:p w14:paraId="68E3BC48" w14:textId="77777777" w:rsidR="00E62E8C" w:rsidRDefault="00000000">
            <w:pPr>
              <w:ind w:left="113" w:right="113"/>
              <w:jc w:val="center"/>
              <w:rPr>
                <w:rFonts w:ascii="Calibri" w:hAnsi="Calibri"/>
                <w:b/>
                <w:bCs/>
                <w:color w:val="000000"/>
              </w:rPr>
            </w:pPr>
            <w:r>
              <w:rPr>
                <w:b/>
                <w:bCs/>
                <w:color w:val="000000"/>
              </w:rPr>
              <w:t>Inne</w:t>
            </w:r>
          </w:p>
        </w:tc>
        <w:tc>
          <w:tcPr>
            <w:tcW w:w="1124" w:type="dxa"/>
            <w:vMerge w:val="restart"/>
            <w:shd w:val="clear" w:color="auto" w:fill="auto"/>
            <w:textDirection w:val="btLr"/>
          </w:tcPr>
          <w:p w14:paraId="03BB1337" w14:textId="77777777" w:rsidR="00E62E8C" w:rsidRDefault="00000000">
            <w:pPr>
              <w:ind w:left="113" w:right="113"/>
              <w:jc w:val="center"/>
              <w:rPr>
                <w:rFonts w:ascii="Calibri" w:hAnsi="Calibri"/>
                <w:b/>
                <w:bCs/>
                <w:color w:val="000000"/>
              </w:rPr>
            </w:pPr>
            <w:r>
              <w:rPr>
                <w:b/>
                <w:bCs/>
                <w:color w:val="000000"/>
              </w:rPr>
              <w:t>Uwagi</w:t>
            </w:r>
          </w:p>
        </w:tc>
      </w:tr>
      <w:tr w:rsidR="00E62E8C" w14:paraId="16CF1030" w14:textId="77777777">
        <w:trPr>
          <w:trHeight w:val="735"/>
        </w:trPr>
        <w:tc>
          <w:tcPr>
            <w:tcW w:w="697" w:type="dxa"/>
            <w:vMerge/>
            <w:shd w:val="clear" w:color="auto" w:fill="auto"/>
          </w:tcPr>
          <w:p w14:paraId="4651A7B3" w14:textId="77777777" w:rsidR="00E62E8C" w:rsidRDefault="00E62E8C">
            <w:pPr>
              <w:jc w:val="center"/>
              <w:rPr>
                <w:rFonts w:ascii="Calibri" w:hAnsi="Calibri"/>
                <w:b/>
                <w:bCs/>
                <w:color w:val="000000"/>
              </w:rPr>
            </w:pPr>
          </w:p>
        </w:tc>
        <w:tc>
          <w:tcPr>
            <w:tcW w:w="1925" w:type="dxa"/>
            <w:vMerge/>
            <w:shd w:val="clear" w:color="auto" w:fill="auto"/>
          </w:tcPr>
          <w:p w14:paraId="459B62E1" w14:textId="77777777" w:rsidR="00E62E8C" w:rsidRDefault="00E62E8C">
            <w:pPr>
              <w:jc w:val="center"/>
              <w:rPr>
                <w:rFonts w:ascii="Calibri" w:hAnsi="Calibri"/>
                <w:b/>
                <w:bCs/>
                <w:color w:val="000000"/>
              </w:rPr>
            </w:pPr>
          </w:p>
        </w:tc>
        <w:tc>
          <w:tcPr>
            <w:tcW w:w="1473" w:type="dxa"/>
            <w:vMerge/>
            <w:shd w:val="clear" w:color="auto" w:fill="auto"/>
          </w:tcPr>
          <w:p w14:paraId="752D3E4E" w14:textId="77777777" w:rsidR="00E62E8C" w:rsidRDefault="00E62E8C">
            <w:pPr>
              <w:jc w:val="center"/>
              <w:rPr>
                <w:rFonts w:ascii="Calibri" w:hAnsi="Calibri"/>
                <w:b/>
                <w:bCs/>
                <w:color w:val="000000"/>
              </w:rPr>
            </w:pPr>
          </w:p>
        </w:tc>
        <w:tc>
          <w:tcPr>
            <w:tcW w:w="1728" w:type="dxa"/>
            <w:shd w:val="clear" w:color="auto" w:fill="auto"/>
          </w:tcPr>
          <w:p w14:paraId="63BC3E1B" w14:textId="77777777" w:rsidR="00E62E8C" w:rsidRDefault="00000000">
            <w:pPr>
              <w:jc w:val="center"/>
              <w:rPr>
                <w:rFonts w:ascii="Calibri" w:hAnsi="Calibri"/>
                <w:b/>
                <w:bCs/>
                <w:color w:val="000000"/>
              </w:rPr>
            </w:pPr>
            <w:r>
              <w:rPr>
                <w:b/>
                <w:bCs/>
                <w:color w:val="000000"/>
              </w:rPr>
              <w:t>Samochody służbowe</w:t>
            </w:r>
            <w:r>
              <w:rPr>
                <w:b/>
                <w:bCs/>
                <w:color w:val="000000"/>
              </w:rPr>
              <w:br/>
              <w:t xml:space="preserve"> z urządzeniami nagłaśniającymi</w:t>
            </w:r>
          </w:p>
        </w:tc>
        <w:tc>
          <w:tcPr>
            <w:tcW w:w="1117" w:type="dxa"/>
            <w:shd w:val="clear" w:color="auto" w:fill="auto"/>
          </w:tcPr>
          <w:p w14:paraId="47A770BE" w14:textId="77777777" w:rsidR="00E62E8C" w:rsidRDefault="00000000">
            <w:pPr>
              <w:jc w:val="center"/>
              <w:rPr>
                <w:rFonts w:ascii="Calibri" w:hAnsi="Calibri"/>
                <w:b/>
                <w:bCs/>
                <w:color w:val="000000"/>
              </w:rPr>
            </w:pPr>
            <w:r>
              <w:rPr>
                <w:b/>
                <w:bCs/>
                <w:color w:val="000000"/>
              </w:rPr>
              <w:t>Autobusy</w:t>
            </w:r>
          </w:p>
        </w:tc>
        <w:tc>
          <w:tcPr>
            <w:tcW w:w="1195" w:type="dxa"/>
            <w:shd w:val="clear" w:color="auto" w:fill="auto"/>
          </w:tcPr>
          <w:p w14:paraId="7D9D082E" w14:textId="77777777" w:rsidR="00E62E8C" w:rsidRDefault="00000000">
            <w:pPr>
              <w:jc w:val="center"/>
              <w:rPr>
                <w:rFonts w:ascii="Calibri" w:hAnsi="Calibri"/>
                <w:b/>
                <w:bCs/>
                <w:color w:val="000000"/>
              </w:rPr>
            </w:pPr>
            <w:r>
              <w:rPr>
                <w:b/>
                <w:bCs/>
                <w:color w:val="000000"/>
              </w:rPr>
              <w:t>Ciężarowe</w:t>
            </w:r>
          </w:p>
        </w:tc>
        <w:tc>
          <w:tcPr>
            <w:tcW w:w="500" w:type="dxa"/>
            <w:vMerge/>
            <w:shd w:val="clear" w:color="auto" w:fill="auto"/>
          </w:tcPr>
          <w:p w14:paraId="0C4FC0C7" w14:textId="77777777" w:rsidR="00E62E8C" w:rsidRDefault="00E62E8C">
            <w:pPr>
              <w:jc w:val="center"/>
              <w:rPr>
                <w:rFonts w:ascii="Calibri" w:hAnsi="Calibri"/>
                <w:b/>
                <w:bCs/>
                <w:color w:val="000000"/>
              </w:rPr>
            </w:pPr>
          </w:p>
        </w:tc>
        <w:tc>
          <w:tcPr>
            <w:tcW w:w="1125" w:type="dxa"/>
            <w:vMerge/>
            <w:shd w:val="clear" w:color="auto" w:fill="auto"/>
          </w:tcPr>
          <w:p w14:paraId="6AA353B4" w14:textId="77777777" w:rsidR="00E62E8C" w:rsidRDefault="00E62E8C">
            <w:pPr>
              <w:jc w:val="center"/>
              <w:rPr>
                <w:rFonts w:ascii="Calibri" w:hAnsi="Calibri"/>
                <w:b/>
                <w:bCs/>
                <w:color w:val="000000"/>
              </w:rPr>
            </w:pPr>
          </w:p>
        </w:tc>
      </w:tr>
      <w:tr w:rsidR="00E62E8C" w14:paraId="45104262" w14:textId="77777777">
        <w:tc>
          <w:tcPr>
            <w:tcW w:w="697" w:type="dxa"/>
            <w:vMerge w:val="restart"/>
            <w:shd w:val="clear" w:color="auto" w:fill="auto"/>
          </w:tcPr>
          <w:p w14:paraId="20ACB537" w14:textId="77777777" w:rsidR="00E62E8C" w:rsidRDefault="00000000">
            <w:pPr>
              <w:jc w:val="both"/>
              <w:rPr>
                <w:rFonts w:ascii="Calibri" w:hAnsi="Calibri"/>
                <w:b/>
                <w:bCs/>
                <w:color w:val="000000"/>
              </w:rPr>
            </w:pPr>
            <w:r>
              <w:rPr>
                <w:b/>
                <w:bCs/>
                <w:color w:val="000000"/>
              </w:rPr>
              <w:t>Stary Targ</w:t>
            </w:r>
          </w:p>
          <w:p w14:paraId="1CB0C62A" w14:textId="77777777" w:rsidR="00E62E8C" w:rsidRDefault="00E62E8C">
            <w:pPr>
              <w:jc w:val="both"/>
              <w:rPr>
                <w:rFonts w:ascii="Calibri" w:hAnsi="Calibri"/>
                <w:b/>
                <w:bCs/>
                <w:color w:val="000000"/>
              </w:rPr>
            </w:pPr>
          </w:p>
          <w:p w14:paraId="44AF022A" w14:textId="77777777" w:rsidR="00E62E8C" w:rsidRDefault="00E62E8C">
            <w:pPr>
              <w:jc w:val="both"/>
              <w:rPr>
                <w:rFonts w:ascii="Calibri" w:hAnsi="Calibri"/>
                <w:b/>
                <w:bCs/>
                <w:color w:val="000000"/>
              </w:rPr>
            </w:pPr>
          </w:p>
          <w:p w14:paraId="08F2D4FC" w14:textId="77777777" w:rsidR="00E62E8C" w:rsidRDefault="00E62E8C">
            <w:pPr>
              <w:jc w:val="both"/>
              <w:rPr>
                <w:rFonts w:ascii="Calibri" w:hAnsi="Calibri"/>
                <w:b/>
                <w:bCs/>
                <w:color w:val="000000"/>
              </w:rPr>
            </w:pPr>
          </w:p>
          <w:p w14:paraId="66E18536" w14:textId="77777777" w:rsidR="00E62E8C" w:rsidRDefault="00E62E8C">
            <w:pPr>
              <w:jc w:val="both"/>
              <w:rPr>
                <w:rFonts w:ascii="Calibri" w:hAnsi="Calibri"/>
                <w:b/>
                <w:bCs/>
                <w:color w:val="000000"/>
              </w:rPr>
            </w:pPr>
          </w:p>
          <w:p w14:paraId="74C05543" w14:textId="77777777" w:rsidR="00E62E8C" w:rsidRDefault="00E62E8C">
            <w:pPr>
              <w:jc w:val="both"/>
              <w:rPr>
                <w:rFonts w:ascii="Calibri" w:hAnsi="Calibri"/>
                <w:b/>
                <w:bCs/>
                <w:color w:val="000000"/>
              </w:rPr>
            </w:pPr>
          </w:p>
          <w:p w14:paraId="1193D3B8" w14:textId="77777777" w:rsidR="00E62E8C" w:rsidRDefault="00E62E8C">
            <w:pPr>
              <w:jc w:val="both"/>
              <w:rPr>
                <w:rFonts w:ascii="Calibri" w:hAnsi="Calibri"/>
                <w:b/>
                <w:bCs/>
                <w:color w:val="000000"/>
              </w:rPr>
            </w:pPr>
          </w:p>
          <w:p w14:paraId="6F2DEE5E" w14:textId="77777777" w:rsidR="00E62E8C" w:rsidRDefault="00E62E8C">
            <w:pPr>
              <w:jc w:val="both"/>
              <w:rPr>
                <w:rFonts w:ascii="Calibri" w:hAnsi="Calibri"/>
                <w:b/>
                <w:bCs/>
                <w:color w:val="000000"/>
              </w:rPr>
            </w:pPr>
          </w:p>
          <w:p w14:paraId="501E72A6" w14:textId="77777777" w:rsidR="00E62E8C" w:rsidRDefault="00E62E8C">
            <w:pPr>
              <w:jc w:val="both"/>
              <w:rPr>
                <w:rFonts w:ascii="Calibri" w:hAnsi="Calibri"/>
                <w:b/>
                <w:bCs/>
                <w:color w:val="000000"/>
              </w:rPr>
            </w:pPr>
          </w:p>
        </w:tc>
        <w:tc>
          <w:tcPr>
            <w:tcW w:w="1925" w:type="dxa"/>
            <w:shd w:val="clear" w:color="auto" w:fill="auto"/>
          </w:tcPr>
          <w:p w14:paraId="3B2136BA" w14:textId="77777777" w:rsidR="00E62E8C" w:rsidRDefault="00000000">
            <w:pPr>
              <w:jc w:val="center"/>
              <w:rPr>
                <w:rFonts w:ascii="Calibri" w:hAnsi="Calibri"/>
                <w:color w:val="000000"/>
              </w:rPr>
            </w:pPr>
            <w:r>
              <w:rPr>
                <w:color w:val="000000"/>
              </w:rPr>
              <w:t xml:space="preserve">Gminy </w:t>
            </w:r>
            <w:r>
              <w:rPr>
                <w:color w:val="000000"/>
              </w:rPr>
              <w:br/>
              <w:t>i jednostki organizacyjne Gminy</w:t>
            </w:r>
          </w:p>
          <w:p w14:paraId="043D510B" w14:textId="77777777" w:rsidR="00E62E8C" w:rsidRDefault="00E62E8C">
            <w:pPr>
              <w:jc w:val="center"/>
              <w:rPr>
                <w:rFonts w:ascii="Calibri" w:hAnsi="Calibri"/>
                <w:color w:val="000000"/>
              </w:rPr>
            </w:pPr>
          </w:p>
          <w:p w14:paraId="3F5AD3CF" w14:textId="77777777" w:rsidR="00E62E8C" w:rsidRDefault="00E62E8C">
            <w:pPr>
              <w:jc w:val="center"/>
              <w:rPr>
                <w:rFonts w:ascii="Calibri" w:hAnsi="Calibri"/>
                <w:color w:val="000000"/>
              </w:rPr>
            </w:pPr>
          </w:p>
          <w:p w14:paraId="1A7C8A9D" w14:textId="77777777" w:rsidR="00E62E8C" w:rsidRDefault="00E62E8C">
            <w:pPr>
              <w:jc w:val="center"/>
              <w:rPr>
                <w:rFonts w:ascii="Calibri" w:hAnsi="Calibri"/>
                <w:color w:val="000000"/>
              </w:rPr>
            </w:pPr>
          </w:p>
        </w:tc>
        <w:tc>
          <w:tcPr>
            <w:tcW w:w="1473" w:type="dxa"/>
            <w:shd w:val="clear" w:color="auto" w:fill="auto"/>
          </w:tcPr>
          <w:p w14:paraId="36DE576B" w14:textId="77777777" w:rsidR="00E62E8C" w:rsidRDefault="00000000">
            <w:pPr>
              <w:jc w:val="center"/>
              <w:rPr>
                <w:rFonts w:ascii="Calibri" w:hAnsi="Calibri"/>
                <w:b/>
                <w:bCs/>
                <w:color w:val="000000"/>
              </w:rPr>
            </w:pPr>
            <w:r>
              <w:rPr>
                <w:b/>
                <w:bCs/>
                <w:color w:val="000000"/>
              </w:rPr>
              <w:t xml:space="preserve">6 </w:t>
            </w:r>
            <w:r>
              <w:rPr>
                <w:b/>
                <w:bCs/>
                <w:color w:val="000000"/>
              </w:rPr>
              <w:br/>
              <w:t xml:space="preserve"> pracownicy gospodarczy)</w:t>
            </w:r>
          </w:p>
        </w:tc>
        <w:tc>
          <w:tcPr>
            <w:tcW w:w="1728" w:type="dxa"/>
            <w:shd w:val="clear" w:color="auto" w:fill="auto"/>
          </w:tcPr>
          <w:p w14:paraId="0ACC680F" w14:textId="77777777" w:rsidR="00E62E8C" w:rsidRDefault="00000000">
            <w:pPr>
              <w:jc w:val="center"/>
              <w:rPr>
                <w:rFonts w:ascii="Calibri" w:hAnsi="Calibri"/>
                <w:b/>
                <w:bCs/>
                <w:color w:val="000000"/>
              </w:rPr>
            </w:pPr>
            <w:r>
              <w:rPr>
                <w:b/>
                <w:bCs/>
                <w:color w:val="000000"/>
              </w:rPr>
              <w:t>-----------</w:t>
            </w:r>
          </w:p>
        </w:tc>
        <w:tc>
          <w:tcPr>
            <w:tcW w:w="1117" w:type="dxa"/>
            <w:shd w:val="clear" w:color="auto" w:fill="auto"/>
          </w:tcPr>
          <w:p w14:paraId="5EC0C62A" w14:textId="77777777" w:rsidR="00E62E8C" w:rsidRDefault="00000000">
            <w:pPr>
              <w:jc w:val="center"/>
              <w:rPr>
                <w:rFonts w:ascii="Calibri" w:hAnsi="Calibri"/>
                <w:b/>
                <w:bCs/>
                <w:color w:val="000000"/>
              </w:rPr>
            </w:pPr>
            <w:r>
              <w:rPr>
                <w:b/>
                <w:bCs/>
                <w:color w:val="000000"/>
              </w:rPr>
              <w:t>------</w:t>
            </w:r>
          </w:p>
        </w:tc>
        <w:tc>
          <w:tcPr>
            <w:tcW w:w="1195" w:type="dxa"/>
            <w:shd w:val="clear" w:color="auto" w:fill="auto"/>
          </w:tcPr>
          <w:p w14:paraId="247F145F" w14:textId="77777777" w:rsidR="00E62E8C" w:rsidRDefault="00000000">
            <w:pPr>
              <w:jc w:val="center"/>
              <w:rPr>
                <w:rFonts w:ascii="Calibri" w:hAnsi="Calibri"/>
                <w:b/>
                <w:bCs/>
                <w:color w:val="000000"/>
              </w:rPr>
            </w:pPr>
            <w:r>
              <w:rPr>
                <w:b/>
                <w:bCs/>
                <w:color w:val="000000"/>
              </w:rPr>
              <w:t>--------</w:t>
            </w:r>
          </w:p>
        </w:tc>
        <w:tc>
          <w:tcPr>
            <w:tcW w:w="500" w:type="dxa"/>
            <w:shd w:val="clear" w:color="auto" w:fill="auto"/>
          </w:tcPr>
          <w:p w14:paraId="3A3D558E" w14:textId="77777777" w:rsidR="00E62E8C" w:rsidRDefault="00000000">
            <w:pPr>
              <w:jc w:val="center"/>
              <w:rPr>
                <w:rFonts w:ascii="Calibri" w:hAnsi="Calibri"/>
                <w:b/>
                <w:bCs/>
                <w:color w:val="000000"/>
              </w:rPr>
            </w:pPr>
            <w:r>
              <w:rPr>
                <w:b/>
                <w:bCs/>
                <w:color w:val="000000"/>
              </w:rPr>
              <w:t>3</w:t>
            </w:r>
          </w:p>
        </w:tc>
        <w:tc>
          <w:tcPr>
            <w:tcW w:w="1125" w:type="dxa"/>
            <w:shd w:val="clear" w:color="auto" w:fill="auto"/>
          </w:tcPr>
          <w:p w14:paraId="5E0808A4" w14:textId="77777777" w:rsidR="00E62E8C" w:rsidRDefault="00000000">
            <w:pPr>
              <w:jc w:val="center"/>
              <w:rPr>
                <w:rFonts w:ascii="Calibri" w:hAnsi="Calibri"/>
                <w:color w:val="000000"/>
              </w:rPr>
            </w:pPr>
            <w:proofErr w:type="spellStart"/>
            <w:r>
              <w:rPr>
                <w:color w:val="000000"/>
              </w:rPr>
              <w:t>Busy</w:t>
            </w:r>
            <w:proofErr w:type="spellEnd"/>
            <w:r>
              <w:rPr>
                <w:color w:val="000000"/>
              </w:rPr>
              <w:t xml:space="preserve"> </w:t>
            </w:r>
          </w:p>
          <w:p w14:paraId="75407688" w14:textId="77777777" w:rsidR="00E62E8C" w:rsidRDefault="00000000">
            <w:pPr>
              <w:jc w:val="center"/>
              <w:rPr>
                <w:rFonts w:ascii="Calibri" w:hAnsi="Calibri"/>
                <w:color w:val="000000"/>
              </w:rPr>
            </w:pPr>
            <w:r>
              <w:rPr>
                <w:color w:val="000000"/>
              </w:rPr>
              <w:t>(własność Urzędu Gminy Stary Targ)</w:t>
            </w:r>
          </w:p>
        </w:tc>
      </w:tr>
      <w:tr w:rsidR="00E62E8C" w14:paraId="209305CF" w14:textId="77777777">
        <w:tc>
          <w:tcPr>
            <w:tcW w:w="697" w:type="dxa"/>
            <w:vMerge/>
            <w:shd w:val="clear" w:color="auto" w:fill="auto"/>
          </w:tcPr>
          <w:p w14:paraId="1BCF7090" w14:textId="77777777" w:rsidR="00E62E8C" w:rsidRDefault="00E62E8C">
            <w:pPr>
              <w:jc w:val="both"/>
              <w:rPr>
                <w:rFonts w:ascii="Calibri" w:hAnsi="Calibri"/>
                <w:b/>
                <w:bCs/>
                <w:color w:val="000000"/>
              </w:rPr>
            </w:pPr>
          </w:p>
        </w:tc>
        <w:tc>
          <w:tcPr>
            <w:tcW w:w="1925" w:type="dxa"/>
            <w:shd w:val="clear" w:color="auto" w:fill="auto"/>
          </w:tcPr>
          <w:p w14:paraId="001DF851" w14:textId="77777777" w:rsidR="00E62E8C" w:rsidRDefault="00000000">
            <w:pPr>
              <w:jc w:val="center"/>
              <w:rPr>
                <w:rFonts w:ascii="Calibri" w:hAnsi="Calibri"/>
                <w:color w:val="000000"/>
              </w:rPr>
            </w:pPr>
            <w:r>
              <w:rPr>
                <w:color w:val="000000"/>
              </w:rPr>
              <w:t xml:space="preserve">Przedsiębiorstwo </w:t>
            </w:r>
          </w:p>
          <w:p w14:paraId="18CBF127" w14:textId="77777777" w:rsidR="00E62E8C" w:rsidRDefault="00000000">
            <w:pPr>
              <w:jc w:val="center"/>
              <w:rPr>
                <w:rFonts w:ascii="Calibri" w:hAnsi="Calibri"/>
                <w:color w:val="000000"/>
              </w:rPr>
            </w:pPr>
            <w:r>
              <w:rPr>
                <w:color w:val="000000"/>
              </w:rPr>
              <w:t>Ogólnobudowlane</w:t>
            </w:r>
          </w:p>
          <w:p w14:paraId="62EF21B6" w14:textId="77777777" w:rsidR="00E62E8C" w:rsidRDefault="00000000">
            <w:pPr>
              <w:jc w:val="center"/>
              <w:rPr>
                <w:rFonts w:ascii="Calibri" w:hAnsi="Calibri"/>
                <w:color w:val="000000"/>
              </w:rPr>
            </w:pPr>
            <w:r>
              <w:rPr>
                <w:color w:val="000000"/>
              </w:rPr>
              <w:t>Instalatorstwo Wod.-Kan.- C.O- Gaz i Transport</w:t>
            </w:r>
          </w:p>
          <w:p w14:paraId="0AED2256" w14:textId="77777777" w:rsidR="00E62E8C" w:rsidRDefault="00000000">
            <w:pPr>
              <w:jc w:val="center"/>
              <w:rPr>
                <w:rFonts w:ascii="Calibri" w:hAnsi="Calibri"/>
                <w:color w:val="000000"/>
              </w:rPr>
            </w:pPr>
            <w:r>
              <w:rPr>
                <w:color w:val="000000"/>
              </w:rPr>
              <w:t>Zbigniew Kaszubowski</w:t>
            </w:r>
          </w:p>
          <w:p w14:paraId="464AF36A" w14:textId="77777777" w:rsidR="00E62E8C" w:rsidRDefault="00E62E8C">
            <w:pPr>
              <w:rPr>
                <w:rFonts w:ascii="Calibri" w:hAnsi="Calibri"/>
                <w:color w:val="000000"/>
              </w:rPr>
            </w:pPr>
          </w:p>
        </w:tc>
        <w:tc>
          <w:tcPr>
            <w:tcW w:w="1473" w:type="dxa"/>
            <w:shd w:val="clear" w:color="auto" w:fill="auto"/>
          </w:tcPr>
          <w:p w14:paraId="44690FDC" w14:textId="77777777" w:rsidR="00E62E8C" w:rsidRDefault="00000000">
            <w:pPr>
              <w:jc w:val="center"/>
              <w:rPr>
                <w:rFonts w:ascii="Calibri" w:hAnsi="Calibri"/>
                <w:b/>
                <w:bCs/>
                <w:color w:val="000000"/>
              </w:rPr>
            </w:pPr>
            <w:r>
              <w:rPr>
                <w:b/>
                <w:bCs/>
                <w:color w:val="000000"/>
              </w:rPr>
              <w:t>1</w:t>
            </w:r>
          </w:p>
        </w:tc>
        <w:tc>
          <w:tcPr>
            <w:tcW w:w="1728" w:type="dxa"/>
            <w:shd w:val="clear" w:color="auto" w:fill="auto"/>
          </w:tcPr>
          <w:p w14:paraId="0D924969" w14:textId="77777777" w:rsidR="00E62E8C" w:rsidRDefault="00000000">
            <w:pPr>
              <w:jc w:val="center"/>
              <w:rPr>
                <w:rFonts w:ascii="Calibri" w:hAnsi="Calibri"/>
                <w:b/>
                <w:bCs/>
                <w:color w:val="000000"/>
              </w:rPr>
            </w:pPr>
            <w:r>
              <w:rPr>
                <w:b/>
                <w:bCs/>
                <w:color w:val="000000"/>
              </w:rPr>
              <w:t>------------</w:t>
            </w:r>
          </w:p>
        </w:tc>
        <w:tc>
          <w:tcPr>
            <w:tcW w:w="1117" w:type="dxa"/>
            <w:shd w:val="clear" w:color="auto" w:fill="auto"/>
          </w:tcPr>
          <w:p w14:paraId="4016F67E" w14:textId="77777777" w:rsidR="00E62E8C" w:rsidRDefault="00000000">
            <w:pPr>
              <w:jc w:val="center"/>
              <w:rPr>
                <w:rFonts w:ascii="Calibri" w:hAnsi="Calibri"/>
                <w:b/>
                <w:bCs/>
                <w:color w:val="000000"/>
              </w:rPr>
            </w:pPr>
            <w:r>
              <w:rPr>
                <w:b/>
                <w:bCs/>
                <w:color w:val="000000"/>
              </w:rPr>
              <w:t>-----------</w:t>
            </w:r>
          </w:p>
        </w:tc>
        <w:tc>
          <w:tcPr>
            <w:tcW w:w="1195" w:type="dxa"/>
            <w:shd w:val="clear" w:color="auto" w:fill="auto"/>
          </w:tcPr>
          <w:p w14:paraId="4BFB2633" w14:textId="77777777" w:rsidR="00E62E8C" w:rsidRDefault="00000000">
            <w:pPr>
              <w:jc w:val="center"/>
              <w:rPr>
                <w:rFonts w:ascii="Calibri" w:hAnsi="Calibri"/>
                <w:b/>
                <w:bCs/>
                <w:color w:val="000000"/>
              </w:rPr>
            </w:pPr>
            <w:r>
              <w:rPr>
                <w:b/>
                <w:bCs/>
                <w:color w:val="000000"/>
              </w:rPr>
              <w:t>-----------</w:t>
            </w:r>
          </w:p>
        </w:tc>
        <w:tc>
          <w:tcPr>
            <w:tcW w:w="500" w:type="dxa"/>
            <w:shd w:val="clear" w:color="auto" w:fill="auto"/>
          </w:tcPr>
          <w:p w14:paraId="7CF557FA" w14:textId="77777777" w:rsidR="00E62E8C" w:rsidRDefault="00000000">
            <w:pPr>
              <w:jc w:val="center"/>
              <w:rPr>
                <w:rFonts w:ascii="Calibri" w:hAnsi="Calibri"/>
                <w:b/>
                <w:bCs/>
                <w:color w:val="000000"/>
              </w:rPr>
            </w:pPr>
            <w:r>
              <w:rPr>
                <w:b/>
                <w:bCs/>
                <w:color w:val="000000"/>
              </w:rPr>
              <w:t>1</w:t>
            </w:r>
          </w:p>
        </w:tc>
        <w:tc>
          <w:tcPr>
            <w:tcW w:w="1125" w:type="dxa"/>
            <w:shd w:val="clear" w:color="auto" w:fill="auto"/>
          </w:tcPr>
          <w:p w14:paraId="6B3D0FC6" w14:textId="77777777" w:rsidR="00E62E8C" w:rsidRDefault="00000000">
            <w:pPr>
              <w:jc w:val="center"/>
              <w:rPr>
                <w:rFonts w:ascii="Calibri" w:hAnsi="Calibri"/>
                <w:color w:val="000000"/>
              </w:rPr>
            </w:pPr>
            <w:r>
              <w:rPr>
                <w:color w:val="000000"/>
              </w:rPr>
              <w:t>Ciągnik Rolniczy</w:t>
            </w:r>
          </w:p>
        </w:tc>
      </w:tr>
      <w:tr w:rsidR="00E62E8C" w14:paraId="7A0F0812" w14:textId="77777777">
        <w:tc>
          <w:tcPr>
            <w:tcW w:w="697" w:type="dxa"/>
            <w:vMerge/>
            <w:shd w:val="clear" w:color="auto" w:fill="auto"/>
          </w:tcPr>
          <w:p w14:paraId="435298D0" w14:textId="77777777" w:rsidR="00E62E8C" w:rsidRDefault="00E62E8C">
            <w:pPr>
              <w:jc w:val="both"/>
              <w:rPr>
                <w:rFonts w:ascii="Calibri" w:hAnsi="Calibri"/>
                <w:b/>
                <w:bCs/>
                <w:color w:val="000000"/>
              </w:rPr>
            </w:pPr>
          </w:p>
        </w:tc>
        <w:tc>
          <w:tcPr>
            <w:tcW w:w="1925" w:type="dxa"/>
            <w:shd w:val="clear" w:color="auto" w:fill="auto"/>
          </w:tcPr>
          <w:p w14:paraId="52BD2965" w14:textId="77777777" w:rsidR="00E62E8C" w:rsidRDefault="00000000">
            <w:pPr>
              <w:jc w:val="center"/>
              <w:rPr>
                <w:rFonts w:ascii="Calibri" w:hAnsi="Calibri"/>
                <w:color w:val="000000"/>
              </w:rPr>
            </w:pPr>
            <w:r>
              <w:rPr>
                <w:color w:val="000000"/>
              </w:rPr>
              <w:t>KASZUB Prace Ziemne Marcin Kaszubowski</w:t>
            </w:r>
          </w:p>
          <w:p w14:paraId="3DE9EC9F" w14:textId="77777777" w:rsidR="00E62E8C" w:rsidRDefault="00E62E8C">
            <w:pPr>
              <w:jc w:val="center"/>
              <w:rPr>
                <w:rFonts w:ascii="Calibri" w:hAnsi="Calibri"/>
                <w:color w:val="000000"/>
              </w:rPr>
            </w:pPr>
          </w:p>
        </w:tc>
        <w:tc>
          <w:tcPr>
            <w:tcW w:w="1473" w:type="dxa"/>
            <w:shd w:val="clear" w:color="auto" w:fill="auto"/>
          </w:tcPr>
          <w:p w14:paraId="52275CF0" w14:textId="77777777" w:rsidR="00E62E8C" w:rsidRDefault="00000000">
            <w:pPr>
              <w:jc w:val="center"/>
              <w:rPr>
                <w:rFonts w:ascii="Calibri" w:hAnsi="Calibri"/>
                <w:b/>
                <w:bCs/>
                <w:color w:val="000000"/>
              </w:rPr>
            </w:pPr>
            <w:r>
              <w:rPr>
                <w:b/>
                <w:bCs/>
                <w:color w:val="000000"/>
              </w:rPr>
              <w:t>1</w:t>
            </w:r>
          </w:p>
        </w:tc>
        <w:tc>
          <w:tcPr>
            <w:tcW w:w="1728" w:type="dxa"/>
            <w:shd w:val="clear" w:color="auto" w:fill="auto"/>
          </w:tcPr>
          <w:p w14:paraId="4B254079" w14:textId="77777777" w:rsidR="00E62E8C" w:rsidRDefault="00000000">
            <w:pPr>
              <w:jc w:val="center"/>
              <w:rPr>
                <w:rFonts w:ascii="Calibri" w:hAnsi="Calibri"/>
                <w:b/>
                <w:bCs/>
                <w:color w:val="000000"/>
              </w:rPr>
            </w:pPr>
            <w:r>
              <w:rPr>
                <w:b/>
                <w:bCs/>
                <w:color w:val="000000"/>
              </w:rPr>
              <w:t>--------------</w:t>
            </w:r>
          </w:p>
        </w:tc>
        <w:tc>
          <w:tcPr>
            <w:tcW w:w="1117" w:type="dxa"/>
            <w:shd w:val="clear" w:color="auto" w:fill="auto"/>
          </w:tcPr>
          <w:p w14:paraId="6F274143" w14:textId="77777777" w:rsidR="00E62E8C" w:rsidRDefault="00000000">
            <w:pPr>
              <w:jc w:val="center"/>
              <w:rPr>
                <w:rFonts w:ascii="Calibri" w:hAnsi="Calibri"/>
                <w:b/>
                <w:bCs/>
                <w:color w:val="000000"/>
              </w:rPr>
            </w:pPr>
            <w:r>
              <w:rPr>
                <w:b/>
                <w:bCs/>
                <w:color w:val="000000"/>
              </w:rPr>
              <w:t>------------</w:t>
            </w:r>
          </w:p>
        </w:tc>
        <w:tc>
          <w:tcPr>
            <w:tcW w:w="1195" w:type="dxa"/>
            <w:shd w:val="clear" w:color="auto" w:fill="auto"/>
          </w:tcPr>
          <w:p w14:paraId="4FFFA957" w14:textId="77777777" w:rsidR="00E62E8C" w:rsidRDefault="00000000">
            <w:pPr>
              <w:jc w:val="center"/>
              <w:rPr>
                <w:rFonts w:ascii="Calibri" w:hAnsi="Calibri"/>
                <w:b/>
                <w:bCs/>
                <w:color w:val="000000"/>
              </w:rPr>
            </w:pPr>
            <w:r>
              <w:rPr>
                <w:b/>
                <w:bCs/>
                <w:color w:val="000000"/>
              </w:rPr>
              <w:t>-------------</w:t>
            </w:r>
          </w:p>
        </w:tc>
        <w:tc>
          <w:tcPr>
            <w:tcW w:w="500" w:type="dxa"/>
            <w:shd w:val="clear" w:color="auto" w:fill="auto"/>
          </w:tcPr>
          <w:p w14:paraId="1E104E24" w14:textId="77777777" w:rsidR="00E62E8C" w:rsidRDefault="00000000">
            <w:pPr>
              <w:jc w:val="center"/>
              <w:rPr>
                <w:rFonts w:ascii="Calibri" w:hAnsi="Calibri"/>
                <w:b/>
                <w:bCs/>
                <w:color w:val="000000"/>
              </w:rPr>
            </w:pPr>
            <w:r>
              <w:rPr>
                <w:b/>
                <w:bCs/>
                <w:color w:val="000000"/>
              </w:rPr>
              <w:t>1</w:t>
            </w:r>
          </w:p>
        </w:tc>
        <w:tc>
          <w:tcPr>
            <w:tcW w:w="1125" w:type="dxa"/>
            <w:shd w:val="clear" w:color="auto" w:fill="auto"/>
          </w:tcPr>
          <w:p w14:paraId="72928541" w14:textId="77777777" w:rsidR="00E62E8C" w:rsidRDefault="00000000">
            <w:pPr>
              <w:jc w:val="center"/>
              <w:rPr>
                <w:rFonts w:ascii="Calibri" w:hAnsi="Calibri"/>
                <w:color w:val="000000"/>
              </w:rPr>
            </w:pPr>
            <w:r>
              <w:rPr>
                <w:color w:val="000000"/>
              </w:rPr>
              <w:t>Koparka</w:t>
            </w:r>
          </w:p>
        </w:tc>
      </w:tr>
      <w:tr w:rsidR="00E62E8C" w14:paraId="5F242947" w14:textId="77777777">
        <w:trPr>
          <w:trHeight w:val="1210"/>
        </w:trPr>
        <w:tc>
          <w:tcPr>
            <w:tcW w:w="697" w:type="dxa"/>
            <w:vMerge/>
            <w:shd w:val="clear" w:color="auto" w:fill="auto"/>
          </w:tcPr>
          <w:p w14:paraId="2DB58550" w14:textId="77777777" w:rsidR="00E62E8C" w:rsidRDefault="00E62E8C">
            <w:pPr>
              <w:jc w:val="both"/>
              <w:rPr>
                <w:rFonts w:ascii="Calibri" w:hAnsi="Calibri"/>
                <w:b/>
                <w:bCs/>
                <w:color w:val="000000"/>
              </w:rPr>
            </w:pPr>
          </w:p>
        </w:tc>
        <w:tc>
          <w:tcPr>
            <w:tcW w:w="1925" w:type="dxa"/>
            <w:shd w:val="clear" w:color="auto" w:fill="auto"/>
          </w:tcPr>
          <w:p w14:paraId="27C821C2" w14:textId="77777777" w:rsidR="00E62E8C" w:rsidRDefault="00000000">
            <w:pPr>
              <w:jc w:val="center"/>
              <w:rPr>
                <w:rFonts w:ascii="Calibri" w:hAnsi="Calibri"/>
                <w:color w:val="000000"/>
              </w:rPr>
            </w:pPr>
            <w:r>
              <w:rPr>
                <w:color w:val="000000"/>
              </w:rPr>
              <w:t>Ochotnicza Straż Pożarna</w:t>
            </w:r>
          </w:p>
        </w:tc>
        <w:tc>
          <w:tcPr>
            <w:tcW w:w="1473" w:type="dxa"/>
            <w:shd w:val="clear" w:color="auto" w:fill="auto"/>
          </w:tcPr>
          <w:p w14:paraId="43C3E532" w14:textId="77777777" w:rsidR="00E62E8C" w:rsidRDefault="00000000">
            <w:pPr>
              <w:rPr>
                <w:rFonts w:ascii="Calibri" w:hAnsi="Calibri"/>
                <w:b/>
                <w:bCs/>
                <w:color w:val="000000"/>
              </w:rPr>
            </w:pPr>
            <w:r>
              <w:rPr>
                <w:b/>
                <w:bCs/>
                <w:color w:val="000000"/>
              </w:rPr>
              <w:t>90 (ogólny stan załóg</w:t>
            </w:r>
          </w:p>
          <w:p w14:paraId="4D3C8136" w14:textId="77777777" w:rsidR="00E62E8C" w:rsidRDefault="00000000">
            <w:pPr>
              <w:rPr>
                <w:rFonts w:ascii="Calibri" w:hAnsi="Calibri"/>
                <w:b/>
                <w:bCs/>
                <w:color w:val="000000"/>
              </w:rPr>
            </w:pPr>
            <w:r>
              <w:rPr>
                <w:b/>
                <w:bCs/>
                <w:color w:val="000000"/>
              </w:rPr>
              <w:t>na dzień 31.12.2021r.)</w:t>
            </w:r>
          </w:p>
        </w:tc>
        <w:tc>
          <w:tcPr>
            <w:tcW w:w="1728" w:type="dxa"/>
            <w:shd w:val="clear" w:color="auto" w:fill="auto"/>
          </w:tcPr>
          <w:p w14:paraId="2535CA7D" w14:textId="77777777" w:rsidR="00E62E8C" w:rsidRDefault="00000000">
            <w:pPr>
              <w:jc w:val="center"/>
              <w:rPr>
                <w:rFonts w:ascii="Calibri" w:hAnsi="Calibri"/>
                <w:b/>
                <w:bCs/>
                <w:color w:val="000000"/>
              </w:rPr>
            </w:pPr>
            <w:r>
              <w:rPr>
                <w:b/>
                <w:bCs/>
                <w:color w:val="000000"/>
              </w:rPr>
              <w:t>------------</w:t>
            </w:r>
          </w:p>
        </w:tc>
        <w:tc>
          <w:tcPr>
            <w:tcW w:w="1117" w:type="dxa"/>
            <w:shd w:val="clear" w:color="auto" w:fill="auto"/>
          </w:tcPr>
          <w:p w14:paraId="1BA5D708" w14:textId="77777777" w:rsidR="00E62E8C" w:rsidRDefault="00000000">
            <w:pPr>
              <w:jc w:val="both"/>
              <w:rPr>
                <w:rFonts w:ascii="Calibri" w:hAnsi="Calibri"/>
                <w:b/>
                <w:bCs/>
                <w:color w:val="000000"/>
              </w:rPr>
            </w:pPr>
            <w:r>
              <w:rPr>
                <w:b/>
                <w:bCs/>
                <w:color w:val="000000"/>
              </w:rPr>
              <w:t>------------</w:t>
            </w:r>
          </w:p>
        </w:tc>
        <w:tc>
          <w:tcPr>
            <w:tcW w:w="1195" w:type="dxa"/>
            <w:shd w:val="clear" w:color="auto" w:fill="auto"/>
          </w:tcPr>
          <w:p w14:paraId="44371B88" w14:textId="77777777" w:rsidR="00E62E8C" w:rsidRDefault="00000000">
            <w:pPr>
              <w:jc w:val="right"/>
              <w:rPr>
                <w:rFonts w:ascii="Calibri" w:hAnsi="Calibri"/>
                <w:b/>
                <w:bCs/>
                <w:color w:val="000000"/>
              </w:rPr>
            </w:pPr>
            <w:r>
              <w:rPr>
                <w:b/>
                <w:bCs/>
                <w:color w:val="000000"/>
              </w:rPr>
              <w:t>10</w:t>
            </w:r>
          </w:p>
        </w:tc>
        <w:tc>
          <w:tcPr>
            <w:tcW w:w="500" w:type="dxa"/>
            <w:shd w:val="clear" w:color="auto" w:fill="auto"/>
          </w:tcPr>
          <w:p w14:paraId="11281124" w14:textId="77777777" w:rsidR="00E62E8C" w:rsidRDefault="00000000">
            <w:pPr>
              <w:jc w:val="both"/>
              <w:rPr>
                <w:rFonts w:ascii="Calibri" w:hAnsi="Calibri"/>
                <w:b/>
                <w:bCs/>
                <w:color w:val="000000"/>
              </w:rPr>
            </w:pPr>
            <w:r>
              <w:rPr>
                <w:b/>
                <w:bCs/>
                <w:color w:val="000000"/>
              </w:rPr>
              <w:t>2</w:t>
            </w:r>
          </w:p>
        </w:tc>
        <w:tc>
          <w:tcPr>
            <w:tcW w:w="1125" w:type="dxa"/>
            <w:shd w:val="clear" w:color="auto" w:fill="auto"/>
          </w:tcPr>
          <w:p w14:paraId="492658A9" w14:textId="77777777" w:rsidR="00E62E8C" w:rsidRDefault="00000000">
            <w:pPr>
              <w:jc w:val="both"/>
              <w:rPr>
                <w:rFonts w:ascii="Calibri" w:hAnsi="Calibri"/>
                <w:color w:val="000000"/>
              </w:rPr>
            </w:pPr>
            <w:r>
              <w:rPr>
                <w:color w:val="000000"/>
              </w:rPr>
              <w:t>Auta osobowe</w:t>
            </w:r>
          </w:p>
        </w:tc>
      </w:tr>
      <w:tr w:rsidR="00E62E8C" w14:paraId="29E6F6FB" w14:textId="77777777">
        <w:tc>
          <w:tcPr>
            <w:tcW w:w="2622" w:type="dxa"/>
            <w:gridSpan w:val="2"/>
            <w:shd w:val="clear" w:color="auto" w:fill="auto"/>
          </w:tcPr>
          <w:p w14:paraId="0950797D" w14:textId="77777777" w:rsidR="00E62E8C" w:rsidRDefault="00000000">
            <w:pPr>
              <w:jc w:val="center"/>
              <w:rPr>
                <w:rFonts w:ascii="Calibri" w:hAnsi="Calibri"/>
                <w:b/>
                <w:bCs/>
                <w:color w:val="000000"/>
              </w:rPr>
            </w:pPr>
            <w:r>
              <w:rPr>
                <w:b/>
                <w:bCs/>
                <w:color w:val="000000"/>
              </w:rPr>
              <w:t>Razem</w:t>
            </w:r>
          </w:p>
        </w:tc>
        <w:tc>
          <w:tcPr>
            <w:tcW w:w="1473" w:type="dxa"/>
            <w:shd w:val="clear" w:color="auto" w:fill="auto"/>
          </w:tcPr>
          <w:p w14:paraId="6F516B14" w14:textId="77777777" w:rsidR="00E62E8C" w:rsidRDefault="00000000">
            <w:pPr>
              <w:jc w:val="center"/>
              <w:rPr>
                <w:rFonts w:ascii="Calibri" w:hAnsi="Calibri"/>
                <w:b/>
                <w:bCs/>
                <w:color w:val="000000"/>
              </w:rPr>
            </w:pPr>
            <w:r>
              <w:rPr>
                <w:b/>
                <w:bCs/>
                <w:color w:val="000000"/>
              </w:rPr>
              <w:t>98</w:t>
            </w:r>
          </w:p>
        </w:tc>
        <w:tc>
          <w:tcPr>
            <w:tcW w:w="1728" w:type="dxa"/>
            <w:shd w:val="clear" w:color="auto" w:fill="auto"/>
          </w:tcPr>
          <w:p w14:paraId="2185C0B9" w14:textId="77777777" w:rsidR="00E62E8C" w:rsidRDefault="00000000">
            <w:pPr>
              <w:jc w:val="center"/>
              <w:rPr>
                <w:rFonts w:ascii="Calibri" w:hAnsi="Calibri"/>
                <w:b/>
                <w:bCs/>
                <w:color w:val="000000"/>
              </w:rPr>
            </w:pPr>
            <w:r>
              <w:rPr>
                <w:b/>
                <w:bCs/>
                <w:color w:val="000000"/>
              </w:rPr>
              <w:t>0</w:t>
            </w:r>
          </w:p>
        </w:tc>
        <w:tc>
          <w:tcPr>
            <w:tcW w:w="1117" w:type="dxa"/>
            <w:shd w:val="clear" w:color="auto" w:fill="auto"/>
          </w:tcPr>
          <w:p w14:paraId="233F46C3" w14:textId="77777777" w:rsidR="00E62E8C" w:rsidRDefault="00000000">
            <w:pPr>
              <w:jc w:val="center"/>
              <w:rPr>
                <w:rFonts w:ascii="Calibri" w:hAnsi="Calibri"/>
                <w:b/>
                <w:bCs/>
                <w:color w:val="000000"/>
              </w:rPr>
            </w:pPr>
            <w:r>
              <w:rPr>
                <w:b/>
                <w:bCs/>
                <w:color w:val="000000"/>
              </w:rPr>
              <w:t>0</w:t>
            </w:r>
          </w:p>
        </w:tc>
        <w:tc>
          <w:tcPr>
            <w:tcW w:w="1195" w:type="dxa"/>
            <w:shd w:val="clear" w:color="auto" w:fill="auto"/>
          </w:tcPr>
          <w:p w14:paraId="4D8A5A3D" w14:textId="77777777" w:rsidR="00E62E8C" w:rsidRDefault="00000000">
            <w:pPr>
              <w:jc w:val="center"/>
              <w:rPr>
                <w:rFonts w:ascii="Calibri" w:hAnsi="Calibri"/>
                <w:b/>
                <w:bCs/>
                <w:color w:val="000000"/>
              </w:rPr>
            </w:pPr>
            <w:r>
              <w:rPr>
                <w:b/>
                <w:bCs/>
                <w:color w:val="000000"/>
              </w:rPr>
              <w:t>10</w:t>
            </w:r>
          </w:p>
        </w:tc>
        <w:tc>
          <w:tcPr>
            <w:tcW w:w="500" w:type="dxa"/>
            <w:shd w:val="clear" w:color="auto" w:fill="auto"/>
          </w:tcPr>
          <w:p w14:paraId="4FB4C73A" w14:textId="77777777" w:rsidR="00E62E8C" w:rsidRDefault="00000000">
            <w:pPr>
              <w:jc w:val="center"/>
              <w:rPr>
                <w:rFonts w:ascii="Calibri" w:hAnsi="Calibri"/>
                <w:b/>
                <w:bCs/>
                <w:color w:val="000000"/>
              </w:rPr>
            </w:pPr>
            <w:r>
              <w:rPr>
                <w:b/>
                <w:bCs/>
                <w:color w:val="000000"/>
              </w:rPr>
              <w:t>7</w:t>
            </w:r>
          </w:p>
        </w:tc>
        <w:tc>
          <w:tcPr>
            <w:tcW w:w="1125" w:type="dxa"/>
            <w:shd w:val="clear" w:color="auto" w:fill="auto"/>
          </w:tcPr>
          <w:p w14:paraId="654BD994" w14:textId="77777777" w:rsidR="00E62E8C" w:rsidRDefault="00000000">
            <w:pPr>
              <w:jc w:val="center"/>
              <w:rPr>
                <w:rFonts w:ascii="Calibri" w:hAnsi="Calibri"/>
                <w:b/>
                <w:bCs/>
                <w:color w:val="000000"/>
              </w:rPr>
            </w:pPr>
            <w:r>
              <w:rPr>
                <w:b/>
                <w:bCs/>
                <w:color w:val="000000"/>
              </w:rPr>
              <w:t>-</w:t>
            </w:r>
          </w:p>
        </w:tc>
      </w:tr>
    </w:tbl>
    <w:p w14:paraId="1C9DCA76" w14:textId="77777777" w:rsidR="00E62E8C" w:rsidRDefault="00E62E8C">
      <w:pPr>
        <w:jc w:val="both"/>
        <w:rPr>
          <w:rFonts w:ascii="Calibri" w:hAnsi="Calibri"/>
          <w:b/>
          <w:bCs/>
          <w:color w:val="000000"/>
        </w:rPr>
      </w:pPr>
    </w:p>
    <w:p w14:paraId="6C6CCB16" w14:textId="77777777" w:rsidR="00E62E8C" w:rsidRDefault="00E62E8C">
      <w:pPr>
        <w:jc w:val="both"/>
        <w:rPr>
          <w:rFonts w:ascii="Calibri" w:hAnsi="Calibri"/>
          <w:b/>
          <w:bCs/>
          <w:color w:val="000000"/>
        </w:rPr>
      </w:pPr>
    </w:p>
    <w:p w14:paraId="24B7EA01" w14:textId="77777777" w:rsidR="00E62E8C" w:rsidRDefault="00E62E8C">
      <w:pPr>
        <w:jc w:val="both"/>
        <w:rPr>
          <w:rFonts w:ascii="Calibri" w:hAnsi="Calibri"/>
          <w:b/>
          <w:bCs/>
          <w:color w:val="000000"/>
        </w:rPr>
      </w:pPr>
    </w:p>
    <w:p w14:paraId="3E98E821" w14:textId="77777777" w:rsidR="00E62E8C" w:rsidRDefault="00000000">
      <w:pPr>
        <w:pStyle w:val="Akapitzlist"/>
        <w:numPr>
          <w:ilvl w:val="0"/>
          <w:numId w:val="3"/>
        </w:numPr>
        <w:jc w:val="both"/>
        <w:rPr>
          <w:rFonts w:ascii="Calibri" w:hAnsi="Calibri"/>
          <w:b/>
          <w:bCs/>
          <w:color w:val="000000"/>
        </w:rPr>
      </w:pPr>
      <w:r>
        <w:rPr>
          <w:b/>
          <w:bCs/>
          <w:color w:val="000000"/>
        </w:rPr>
        <w:lastRenderedPageBreak/>
        <w:t>WYKAZ WAŻNIEJSZEGO SPRZĘTU DO USUWANIA ZAGROŻEŃ POWODZIOWYCH (PODTOPIENIA, ZALANIA) NA TERENIE GMINY STARY TARG</w:t>
      </w:r>
    </w:p>
    <w:p w14:paraId="0B0E0392" w14:textId="77777777" w:rsidR="00E62E8C" w:rsidRDefault="00E62E8C">
      <w:pPr>
        <w:pStyle w:val="Akapitzlist"/>
        <w:jc w:val="both"/>
        <w:rPr>
          <w:rFonts w:ascii="Calibri" w:hAnsi="Calibri"/>
          <w:b/>
          <w:bCs/>
          <w:color w:val="000000"/>
        </w:rPr>
      </w:pPr>
    </w:p>
    <w:p w14:paraId="33ABB9C1" w14:textId="77777777" w:rsidR="00E62E8C" w:rsidRDefault="00E62E8C">
      <w:pPr>
        <w:pStyle w:val="Akapitzlist"/>
        <w:jc w:val="both"/>
        <w:rPr>
          <w:rFonts w:ascii="Calibri" w:hAnsi="Calibri"/>
          <w:b/>
          <w:bCs/>
          <w:color w:val="000000"/>
        </w:rPr>
      </w:pPr>
    </w:p>
    <w:p w14:paraId="5E01E00D" w14:textId="77777777" w:rsidR="00E62E8C" w:rsidRDefault="00000000">
      <w:pPr>
        <w:jc w:val="both"/>
        <w:rPr>
          <w:rFonts w:ascii="Calibri" w:hAnsi="Calibri"/>
          <w:color w:val="000000"/>
        </w:rPr>
      </w:pPr>
      <w:r>
        <w:rPr>
          <w:color w:val="000000"/>
        </w:rPr>
        <w:t xml:space="preserve">         Urząd Gminy Stary Trag nie posiada własnego Magazynu Przeciwpowodziowego. </w:t>
      </w:r>
      <w:r>
        <w:rPr>
          <w:color w:val="000000"/>
        </w:rPr>
        <w:br/>
        <w:t>W przypadku wystąpienia zdarzenia kryzysowego takiego jak powódź czy podtopienia korzystać będzie z wsparcia w postaci sprzętu i sił Jednostek Ochotniczych Straży Pożarnych znajdujących się na terenie Gminy Stary Targ, oraz Przedsiębiorstw prywatnych, z którymi związana jest umową na użyczenie sprzętu.</w:t>
      </w:r>
    </w:p>
    <w:p w14:paraId="08FD42BE" w14:textId="77777777" w:rsidR="00E62E8C" w:rsidRDefault="00E62E8C">
      <w:pPr>
        <w:jc w:val="both"/>
        <w:rPr>
          <w:rFonts w:ascii="Calibri" w:hAnsi="Calibri"/>
          <w:color w:val="000000"/>
        </w:rPr>
      </w:pPr>
    </w:p>
    <w:p w14:paraId="76F63BB3" w14:textId="77777777" w:rsidR="00E62E8C" w:rsidRDefault="00E62E8C">
      <w:pPr>
        <w:jc w:val="both"/>
        <w:rPr>
          <w:rFonts w:ascii="Calibri" w:hAnsi="Calibri"/>
          <w:color w:val="000000"/>
        </w:rPr>
      </w:pPr>
    </w:p>
    <w:p w14:paraId="5F5D4992" w14:textId="77777777" w:rsidR="00E62E8C" w:rsidRDefault="00000000">
      <w:pPr>
        <w:pStyle w:val="Akapitzlist"/>
        <w:numPr>
          <w:ilvl w:val="0"/>
          <w:numId w:val="3"/>
        </w:numPr>
        <w:jc w:val="both"/>
        <w:rPr>
          <w:rFonts w:ascii="Calibri" w:hAnsi="Calibri"/>
          <w:b/>
          <w:bCs/>
          <w:color w:val="000000"/>
        </w:rPr>
      </w:pPr>
      <w:r>
        <w:rPr>
          <w:b/>
          <w:bCs/>
          <w:color w:val="000000"/>
        </w:rPr>
        <w:t>ZESTAWIENIE OBIEKTÓW NA TERENIE GMINY STARY TARG MOGĄCYCH W SZCZEGÓLNYCH PRZYPADKACH PEŁNIĆ FUNKCJĘ KWATER ZASTĘPCZYCH.</w:t>
      </w:r>
    </w:p>
    <w:p w14:paraId="18DC5682" w14:textId="77777777" w:rsidR="00E62E8C" w:rsidRDefault="00E62E8C">
      <w:pPr>
        <w:pStyle w:val="Akapitzlist"/>
        <w:jc w:val="both"/>
        <w:rPr>
          <w:rFonts w:ascii="Calibri" w:hAnsi="Calibri"/>
          <w:b/>
          <w:bCs/>
          <w:color w:val="000000"/>
        </w:rPr>
      </w:pPr>
    </w:p>
    <w:p w14:paraId="57EF855A" w14:textId="77777777" w:rsidR="00E62E8C" w:rsidRDefault="00000000">
      <w:pPr>
        <w:pStyle w:val="Akapitzlist"/>
        <w:ind w:left="0"/>
        <w:jc w:val="both"/>
        <w:rPr>
          <w:rFonts w:ascii="Calibri" w:hAnsi="Calibri"/>
          <w:color w:val="000000"/>
        </w:rPr>
      </w:pPr>
      <w:r>
        <w:rPr>
          <w:color w:val="000000"/>
        </w:rPr>
        <w:t xml:space="preserve">           Zakłada się, że w przypadku dużej ilości osób ewakuowanych podczas zdarzenia kryzysowego, do wykorzystania będą pomieszczenia z dostępem do zaplecza kuchennego takie jak: 3 szkoły znajdujące się miejscowościach: Stary Targ, Szropy, Waplewo Wielkie oraz 5 świetlic wiejskich w miejscowościach: Bukowo, Kalwa, Nowy Targ, Tropy Sztumskie i Waplewo Wielkie. Szacunkowa ilość miejsc przeznaczonych do czasowego pobytu ludzi to od kilkudziesięciu do kilkuset miejsc. Problemem może okazać się  zabezpieczenie łóżek polowych, materacy i koców dla ewakuowanej ludności w dużej ilości.</w:t>
      </w:r>
    </w:p>
    <w:p w14:paraId="1ADBBC84" w14:textId="77777777" w:rsidR="00E62E8C" w:rsidRDefault="00E62E8C">
      <w:pPr>
        <w:pStyle w:val="Akapitzlist"/>
        <w:jc w:val="both"/>
        <w:rPr>
          <w:rFonts w:ascii="Calibri" w:hAnsi="Calibri"/>
          <w:b/>
          <w:bCs/>
          <w:color w:val="000000"/>
        </w:rPr>
      </w:pPr>
    </w:p>
    <w:p w14:paraId="7ADBE03A" w14:textId="77777777" w:rsidR="00E62E8C" w:rsidRDefault="00E62E8C">
      <w:pPr>
        <w:pStyle w:val="Akapitzlist"/>
        <w:jc w:val="both"/>
        <w:rPr>
          <w:rFonts w:ascii="Calibri" w:hAnsi="Calibri"/>
          <w:b/>
          <w:bCs/>
          <w:color w:val="000000"/>
        </w:rPr>
      </w:pPr>
    </w:p>
    <w:p w14:paraId="60360DD3" w14:textId="77777777" w:rsidR="00E62E8C" w:rsidRDefault="00E62E8C">
      <w:pPr>
        <w:pStyle w:val="Akapitzlist"/>
        <w:jc w:val="both"/>
        <w:rPr>
          <w:rFonts w:ascii="Calibri" w:hAnsi="Calibri"/>
          <w:b/>
          <w:bCs/>
          <w:color w:val="000000"/>
        </w:rPr>
      </w:pPr>
    </w:p>
    <w:p w14:paraId="14BD4221" w14:textId="77777777" w:rsidR="00E62E8C" w:rsidRDefault="00E62E8C">
      <w:pPr>
        <w:pStyle w:val="Akapitzlist"/>
        <w:jc w:val="both"/>
        <w:rPr>
          <w:rFonts w:ascii="Calibri" w:hAnsi="Calibri"/>
          <w:b/>
          <w:bCs/>
          <w:color w:val="000000"/>
        </w:rPr>
      </w:pPr>
    </w:p>
    <w:p w14:paraId="3B9EA3BC" w14:textId="77777777" w:rsidR="00E62E8C" w:rsidRDefault="00E62E8C">
      <w:pPr>
        <w:pStyle w:val="Akapitzlist"/>
        <w:jc w:val="both"/>
        <w:rPr>
          <w:rFonts w:ascii="Calibri" w:hAnsi="Calibri"/>
          <w:b/>
          <w:bCs/>
          <w:color w:val="000000"/>
        </w:rPr>
      </w:pPr>
    </w:p>
    <w:p w14:paraId="4FFC4288" w14:textId="77777777" w:rsidR="00E62E8C" w:rsidRDefault="00E62E8C">
      <w:pPr>
        <w:pStyle w:val="Akapitzlist"/>
        <w:jc w:val="both"/>
        <w:rPr>
          <w:rFonts w:ascii="Calibri" w:hAnsi="Calibri"/>
          <w:b/>
          <w:bCs/>
          <w:color w:val="000000"/>
        </w:rPr>
      </w:pPr>
    </w:p>
    <w:p w14:paraId="1B913014" w14:textId="77777777" w:rsidR="00E62E8C" w:rsidRDefault="00E62E8C">
      <w:pPr>
        <w:pStyle w:val="Akapitzlist"/>
        <w:jc w:val="both"/>
        <w:rPr>
          <w:rFonts w:ascii="Calibri" w:hAnsi="Calibri"/>
          <w:b/>
          <w:bCs/>
          <w:color w:val="000000"/>
        </w:rPr>
      </w:pPr>
    </w:p>
    <w:p w14:paraId="2BEE2C7C" w14:textId="77777777" w:rsidR="00E62E8C" w:rsidRDefault="00E62E8C">
      <w:pPr>
        <w:pStyle w:val="Akapitzlist"/>
        <w:jc w:val="both"/>
        <w:rPr>
          <w:rFonts w:ascii="Calibri" w:hAnsi="Calibri"/>
          <w:b/>
          <w:bCs/>
          <w:color w:val="000000"/>
        </w:rPr>
      </w:pPr>
    </w:p>
    <w:p w14:paraId="6B2D53E1" w14:textId="77777777" w:rsidR="00E62E8C" w:rsidRDefault="00E62E8C">
      <w:pPr>
        <w:pStyle w:val="Akapitzlist"/>
        <w:jc w:val="both"/>
        <w:rPr>
          <w:rFonts w:ascii="Calibri" w:hAnsi="Calibri"/>
          <w:b/>
          <w:bCs/>
          <w:color w:val="000000"/>
        </w:rPr>
      </w:pPr>
    </w:p>
    <w:p w14:paraId="44F7DFD7" w14:textId="77777777" w:rsidR="00E62E8C" w:rsidRDefault="00E62E8C">
      <w:pPr>
        <w:pStyle w:val="Akapitzlist"/>
        <w:jc w:val="both"/>
        <w:rPr>
          <w:rFonts w:ascii="Calibri" w:hAnsi="Calibri"/>
          <w:b/>
          <w:bCs/>
          <w:color w:val="000000"/>
        </w:rPr>
      </w:pPr>
    </w:p>
    <w:p w14:paraId="745313BE" w14:textId="77777777" w:rsidR="00E62E8C" w:rsidRDefault="00E62E8C">
      <w:pPr>
        <w:pStyle w:val="Akapitzlist"/>
        <w:jc w:val="both"/>
        <w:rPr>
          <w:rFonts w:ascii="Calibri" w:hAnsi="Calibri"/>
          <w:b/>
          <w:bCs/>
          <w:color w:val="000000"/>
        </w:rPr>
      </w:pPr>
    </w:p>
    <w:p w14:paraId="32295BA8" w14:textId="77777777" w:rsidR="00E62E8C" w:rsidRDefault="00E62E8C">
      <w:pPr>
        <w:pStyle w:val="Akapitzlist"/>
        <w:jc w:val="both"/>
        <w:rPr>
          <w:rFonts w:ascii="Calibri" w:hAnsi="Calibri"/>
          <w:b/>
          <w:bCs/>
          <w:color w:val="000000"/>
        </w:rPr>
      </w:pPr>
    </w:p>
    <w:p w14:paraId="77AE0AC7" w14:textId="77777777" w:rsidR="00E62E8C" w:rsidRDefault="00E62E8C">
      <w:pPr>
        <w:pStyle w:val="Akapitzlist"/>
        <w:jc w:val="both"/>
        <w:rPr>
          <w:rFonts w:ascii="Calibri" w:hAnsi="Calibri"/>
          <w:b/>
          <w:bCs/>
          <w:color w:val="000000"/>
        </w:rPr>
      </w:pPr>
    </w:p>
    <w:p w14:paraId="6AE070D2" w14:textId="77777777" w:rsidR="00E62E8C" w:rsidRDefault="00E62E8C">
      <w:pPr>
        <w:pStyle w:val="Akapitzlist"/>
        <w:jc w:val="both"/>
        <w:rPr>
          <w:rFonts w:ascii="Calibri" w:hAnsi="Calibri"/>
          <w:b/>
          <w:bCs/>
          <w:color w:val="000000"/>
        </w:rPr>
      </w:pPr>
    </w:p>
    <w:p w14:paraId="3F55244C" w14:textId="77777777" w:rsidR="00E62E8C" w:rsidRDefault="00E62E8C">
      <w:pPr>
        <w:pStyle w:val="Akapitzlist"/>
        <w:jc w:val="both"/>
        <w:rPr>
          <w:rFonts w:ascii="Calibri" w:hAnsi="Calibri"/>
          <w:b/>
          <w:bCs/>
          <w:color w:val="000000"/>
        </w:rPr>
      </w:pPr>
    </w:p>
    <w:p w14:paraId="405E42C3" w14:textId="77777777" w:rsidR="00E62E8C" w:rsidRDefault="00E62E8C">
      <w:pPr>
        <w:pStyle w:val="Akapitzlist"/>
        <w:jc w:val="both"/>
        <w:rPr>
          <w:rFonts w:ascii="Calibri" w:hAnsi="Calibri"/>
          <w:b/>
          <w:bCs/>
          <w:color w:val="000000"/>
        </w:rPr>
      </w:pPr>
    </w:p>
    <w:p w14:paraId="7B3413CB" w14:textId="77777777" w:rsidR="00E62E8C" w:rsidRDefault="00E62E8C">
      <w:pPr>
        <w:pStyle w:val="Akapitzlist"/>
        <w:jc w:val="both"/>
        <w:rPr>
          <w:rFonts w:ascii="Calibri" w:hAnsi="Calibri"/>
          <w:b/>
          <w:bCs/>
          <w:color w:val="000000"/>
        </w:rPr>
      </w:pPr>
    </w:p>
    <w:p w14:paraId="17E85499" w14:textId="77777777" w:rsidR="00E62E8C" w:rsidRDefault="00E62E8C">
      <w:pPr>
        <w:pStyle w:val="Akapitzlist"/>
        <w:jc w:val="both"/>
        <w:rPr>
          <w:rFonts w:ascii="Calibri" w:hAnsi="Calibri"/>
          <w:b/>
          <w:bCs/>
          <w:color w:val="000000"/>
        </w:rPr>
      </w:pPr>
    </w:p>
    <w:p w14:paraId="4702432E" w14:textId="77777777" w:rsidR="00E62E8C" w:rsidRDefault="00E62E8C">
      <w:pPr>
        <w:pStyle w:val="Akapitzlist"/>
        <w:jc w:val="both"/>
        <w:rPr>
          <w:rFonts w:ascii="Calibri" w:hAnsi="Calibri"/>
          <w:b/>
          <w:bCs/>
          <w:color w:val="000000"/>
        </w:rPr>
      </w:pPr>
    </w:p>
    <w:p w14:paraId="3CD80E22" w14:textId="77777777" w:rsidR="00E62E8C" w:rsidRDefault="00E62E8C">
      <w:pPr>
        <w:pStyle w:val="Akapitzlist"/>
        <w:jc w:val="both"/>
        <w:rPr>
          <w:rFonts w:ascii="Calibri" w:hAnsi="Calibri"/>
          <w:b/>
          <w:bCs/>
          <w:color w:val="000000"/>
        </w:rPr>
      </w:pPr>
    </w:p>
    <w:p w14:paraId="47A300B3" w14:textId="77777777" w:rsidR="00E62E8C" w:rsidRDefault="00E62E8C">
      <w:pPr>
        <w:pStyle w:val="Akapitzlist"/>
        <w:jc w:val="both"/>
        <w:rPr>
          <w:rFonts w:ascii="Calibri" w:hAnsi="Calibri"/>
          <w:b/>
          <w:bCs/>
          <w:color w:val="000000"/>
        </w:rPr>
      </w:pPr>
    </w:p>
    <w:p w14:paraId="535E9E68" w14:textId="77777777" w:rsidR="00E62E8C" w:rsidRDefault="00E62E8C">
      <w:pPr>
        <w:pStyle w:val="Akapitzlist"/>
        <w:jc w:val="both"/>
        <w:rPr>
          <w:rFonts w:ascii="Calibri" w:hAnsi="Calibri"/>
          <w:b/>
          <w:bCs/>
          <w:color w:val="000000"/>
        </w:rPr>
      </w:pPr>
    </w:p>
    <w:p w14:paraId="6FEFCB47" w14:textId="77777777" w:rsidR="00E62E8C" w:rsidRDefault="00E62E8C">
      <w:pPr>
        <w:pStyle w:val="Akapitzlist"/>
        <w:jc w:val="both"/>
        <w:rPr>
          <w:rFonts w:ascii="Calibri" w:hAnsi="Calibri"/>
          <w:b/>
          <w:bCs/>
          <w:color w:val="000000"/>
        </w:rPr>
      </w:pPr>
    </w:p>
    <w:p w14:paraId="5D565847" w14:textId="77777777" w:rsidR="00E62E8C" w:rsidRDefault="00E62E8C">
      <w:pPr>
        <w:pStyle w:val="Akapitzlist"/>
        <w:jc w:val="both"/>
        <w:rPr>
          <w:rFonts w:ascii="Calibri" w:hAnsi="Calibri"/>
          <w:b/>
          <w:bCs/>
          <w:color w:val="000000"/>
        </w:rPr>
      </w:pPr>
    </w:p>
    <w:p w14:paraId="548594CD" w14:textId="77777777" w:rsidR="00E62E8C" w:rsidRDefault="00E62E8C">
      <w:pPr>
        <w:pStyle w:val="Akapitzlist"/>
        <w:jc w:val="both"/>
        <w:rPr>
          <w:rFonts w:ascii="Calibri" w:hAnsi="Calibri"/>
          <w:b/>
          <w:bCs/>
          <w:color w:val="000000"/>
        </w:rPr>
      </w:pPr>
    </w:p>
    <w:p w14:paraId="23AA63BA" w14:textId="77777777" w:rsidR="00E62E8C" w:rsidRDefault="00E62E8C">
      <w:pPr>
        <w:pStyle w:val="Akapitzlist"/>
        <w:jc w:val="both"/>
        <w:rPr>
          <w:rFonts w:ascii="Calibri" w:hAnsi="Calibri"/>
          <w:b/>
          <w:bCs/>
          <w:color w:val="000000"/>
        </w:rPr>
      </w:pPr>
    </w:p>
    <w:p w14:paraId="5AC09595" w14:textId="77777777" w:rsidR="00E62E8C" w:rsidRDefault="00E62E8C">
      <w:pPr>
        <w:jc w:val="both"/>
        <w:rPr>
          <w:rFonts w:ascii="Calibri" w:hAnsi="Calibri"/>
          <w:b/>
          <w:bCs/>
          <w:color w:val="000000"/>
        </w:rPr>
      </w:pPr>
    </w:p>
    <w:p w14:paraId="29376C1E" w14:textId="77777777" w:rsidR="00E62E8C" w:rsidRDefault="00E62E8C">
      <w:pPr>
        <w:jc w:val="both"/>
        <w:rPr>
          <w:rFonts w:ascii="Calibri" w:hAnsi="Calibri"/>
          <w:b/>
          <w:bCs/>
          <w:color w:val="000000"/>
        </w:rPr>
      </w:pPr>
    </w:p>
    <w:p w14:paraId="4E3B7F75" w14:textId="77777777" w:rsidR="00E62E8C" w:rsidRDefault="00E62E8C">
      <w:pPr>
        <w:jc w:val="both"/>
        <w:rPr>
          <w:rFonts w:ascii="Calibri" w:hAnsi="Calibri"/>
          <w:b/>
          <w:bCs/>
          <w:color w:val="000000"/>
        </w:rPr>
      </w:pPr>
    </w:p>
    <w:p w14:paraId="5B958D0F" w14:textId="77777777" w:rsidR="00E62E8C" w:rsidRDefault="00E62E8C">
      <w:pPr>
        <w:jc w:val="both"/>
        <w:rPr>
          <w:rFonts w:ascii="Calibri" w:hAnsi="Calibri"/>
          <w:b/>
          <w:bCs/>
          <w:color w:val="000000"/>
        </w:rPr>
      </w:pPr>
    </w:p>
    <w:p w14:paraId="13516553" w14:textId="77777777" w:rsidR="00E62E8C" w:rsidRDefault="00000000">
      <w:pPr>
        <w:jc w:val="center"/>
        <w:rPr>
          <w:rFonts w:ascii="Calibri" w:hAnsi="Calibri"/>
          <w:b/>
          <w:bCs/>
          <w:color w:val="000000"/>
          <w:sz w:val="56"/>
          <w:szCs w:val="56"/>
        </w:rPr>
      </w:pPr>
      <w:r>
        <w:rPr>
          <w:b/>
          <w:bCs/>
          <w:color w:val="000000"/>
          <w:sz w:val="56"/>
          <w:szCs w:val="56"/>
        </w:rPr>
        <w:t>CZĘŚĆ III</w:t>
      </w:r>
    </w:p>
    <w:p w14:paraId="34A8D1B5" w14:textId="77777777" w:rsidR="00E62E8C" w:rsidRDefault="00E62E8C">
      <w:pPr>
        <w:jc w:val="center"/>
        <w:rPr>
          <w:rFonts w:ascii="Calibri" w:hAnsi="Calibri"/>
          <w:b/>
          <w:bCs/>
          <w:color w:val="000000"/>
          <w:sz w:val="56"/>
          <w:szCs w:val="56"/>
        </w:rPr>
      </w:pPr>
    </w:p>
    <w:p w14:paraId="4B81DB34" w14:textId="77777777" w:rsidR="00E62E8C" w:rsidRDefault="00000000">
      <w:pPr>
        <w:jc w:val="center"/>
        <w:rPr>
          <w:rFonts w:ascii="Calibri" w:hAnsi="Calibri"/>
          <w:b/>
          <w:bCs/>
          <w:color w:val="000000"/>
          <w:sz w:val="56"/>
          <w:szCs w:val="56"/>
        </w:rPr>
      </w:pPr>
      <w:r>
        <w:rPr>
          <w:b/>
          <w:bCs/>
          <w:color w:val="000000"/>
          <w:sz w:val="56"/>
          <w:szCs w:val="56"/>
        </w:rPr>
        <w:t>Procedury działania</w:t>
      </w:r>
    </w:p>
    <w:p w14:paraId="4FC33A8C" w14:textId="77777777" w:rsidR="00E62E8C" w:rsidRDefault="00E62E8C">
      <w:pPr>
        <w:jc w:val="center"/>
        <w:rPr>
          <w:rFonts w:ascii="Calibri" w:hAnsi="Calibri"/>
          <w:b/>
          <w:bCs/>
          <w:color w:val="000000"/>
          <w:sz w:val="56"/>
          <w:szCs w:val="56"/>
        </w:rPr>
      </w:pPr>
    </w:p>
    <w:p w14:paraId="0FA9F2D7" w14:textId="77777777" w:rsidR="00E62E8C" w:rsidRDefault="00E62E8C">
      <w:pPr>
        <w:jc w:val="center"/>
        <w:rPr>
          <w:rFonts w:ascii="Calibri" w:hAnsi="Calibri"/>
          <w:b/>
          <w:bCs/>
          <w:color w:val="000000"/>
          <w:sz w:val="56"/>
          <w:szCs w:val="56"/>
        </w:rPr>
      </w:pPr>
    </w:p>
    <w:p w14:paraId="05D5DDC1" w14:textId="77777777" w:rsidR="00E62E8C" w:rsidRDefault="00E62E8C">
      <w:pPr>
        <w:jc w:val="center"/>
        <w:rPr>
          <w:rFonts w:ascii="Calibri" w:hAnsi="Calibri"/>
          <w:b/>
          <w:bCs/>
          <w:color w:val="000000"/>
          <w:sz w:val="56"/>
          <w:szCs w:val="56"/>
        </w:rPr>
      </w:pPr>
    </w:p>
    <w:p w14:paraId="78A8D8B3" w14:textId="77777777" w:rsidR="00E62E8C" w:rsidRDefault="00E62E8C">
      <w:pPr>
        <w:jc w:val="center"/>
        <w:rPr>
          <w:rFonts w:ascii="Calibri" w:hAnsi="Calibri"/>
          <w:b/>
          <w:bCs/>
          <w:color w:val="000000"/>
        </w:rPr>
      </w:pPr>
    </w:p>
    <w:p w14:paraId="008E55F3" w14:textId="77777777" w:rsidR="00E62E8C" w:rsidRDefault="00E62E8C">
      <w:pPr>
        <w:jc w:val="center"/>
        <w:rPr>
          <w:rFonts w:ascii="Calibri" w:hAnsi="Calibri"/>
          <w:b/>
          <w:bCs/>
          <w:color w:val="000000"/>
        </w:rPr>
      </w:pPr>
    </w:p>
    <w:p w14:paraId="6F83F5C2" w14:textId="77777777" w:rsidR="00E62E8C" w:rsidRDefault="00E62E8C">
      <w:pPr>
        <w:jc w:val="center"/>
        <w:rPr>
          <w:rFonts w:ascii="Calibri" w:hAnsi="Calibri"/>
          <w:b/>
          <w:bCs/>
          <w:color w:val="000000"/>
        </w:rPr>
      </w:pPr>
    </w:p>
    <w:p w14:paraId="3478134E" w14:textId="77777777" w:rsidR="00E62E8C" w:rsidRDefault="00E62E8C">
      <w:pPr>
        <w:jc w:val="center"/>
        <w:rPr>
          <w:rFonts w:ascii="Calibri" w:hAnsi="Calibri"/>
          <w:b/>
          <w:bCs/>
          <w:color w:val="000000"/>
        </w:rPr>
      </w:pPr>
    </w:p>
    <w:p w14:paraId="7D897811" w14:textId="77777777" w:rsidR="00E62E8C" w:rsidRDefault="00E62E8C">
      <w:pPr>
        <w:jc w:val="center"/>
        <w:rPr>
          <w:rFonts w:ascii="Calibri" w:hAnsi="Calibri"/>
          <w:b/>
          <w:bCs/>
          <w:color w:val="000000"/>
        </w:rPr>
      </w:pPr>
    </w:p>
    <w:p w14:paraId="1DD01120" w14:textId="77777777" w:rsidR="00E62E8C" w:rsidRDefault="00E62E8C">
      <w:pPr>
        <w:jc w:val="center"/>
        <w:rPr>
          <w:rFonts w:ascii="Calibri" w:hAnsi="Calibri"/>
          <w:b/>
          <w:bCs/>
          <w:color w:val="000000"/>
        </w:rPr>
      </w:pPr>
    </w:p>
    <w:p w14:paraId="522DB04C" w14:textId="77777777" w:rsidR="00E62E8C" w:rsidRDefault="00E62E8C">
      <w:pPr>
        <w:jc w:val="center"/>
        <w:rPr>
          <w:rFonts w:ascii="Calibri" w:hAnsi="Calibri"/>
          <w:b/>
          <w:bCs/>
          <w:color w:val="000000"/>
        </w:rPr>
      </w:pPr>
    </w:p>
    <w:p w14:paraId="3DD12BE0" w14:textId="77777777" w:rsidR="00E62E8C" w:rsidRDefault="00E62E8C">
      <w:pPr>
        <w:jc w:val="center"/>
        <w:rPr>
          <w:rFonts w:ascii="Calibri" w:hAnsi="Calibri"/>
          <w:b/>
          <w:bCs/>
          <w:color w:val="000000"/>
        </w:rPr>
      </w:pPr>
    </w:p>
    <w:p w14:paraId="1C8D092B" w14:textId="77777777" w:rsidR="00E62E8C" w:rsidRDefault="00E62E8C">
      <w:pPr>
        <w:jc w:val="center"/>
        <w:rPr>
          <w:rFonts w:ascii="Calibri" w:hAnsi="Calibri"/>
          <w:b/>
          <w:bCs/>
          <w:color w:val="000000"/>
        </w:rPr>
      </w:pPr>
    </w:p>
    <w:p w14:paraId="69A57376" w14:textId="77777777" w:rsidR="00E62E8C" w:rsidRDefault="00E62E8C">
      <w:pPr>
        <w:jc w:val="center"/>
        <w:rPr>
          <w:rFonts w:ascii="Calibri" w:hAnsi="Calibri"/>
          <w:b/>
          <w:bCs/>
          <w:color w:val="000000"/>
        </w:rPr>
      </w:pPr>
    </w:p>
    <w:p w14:paraId="0B4B6297" w14:textId="77777777" w:rsidR="00E62E8C" w:rsidRDefault="00E62E8C">
      <w:pPr>
        <w:jc w:val="center"/>
        <w:rPr>
          <w:rFonts w:ascii="Calibri" w:hAnsi="Calibri"/>
          <w:b/>
          <w:bCs/>
          <w:color w:val="000000"/>
        </w:rPr>
      </w:pPr>
    </w:p>
    <w:p w14:paraId="661203D5" w14:textId="77777777" w:rsidR="00E62E8C" w:rsidRDefault="00E62E8C">
      <w:pPr>
        <w:rPr>
          <w:rFonts w:ascii="Calibri" w:hAnsi="Calibri"/>
          <w:b/>
          <w:bCs/>
          <w:color w:val="000000"/>
        </w:rPr>
      </w:pPr>
    </w:p>
    <w:p w14:paraId="5C29FF6F" w14:textId="77777777" w:rsidR="00E62E8C" w:rsidRDefault="00E62E8C">
      <w:pPr>
        <w:jc w:val="both"/>
        <w:rPr>
          <w:rFonts w:ascii="Calibri" w:hAnsi="Calibri"/>
          <w:b/>
          <w:bCs/>
          <w:color w:val="000000"/>
        </w:rPr>
      </w:pPr>
    </w:p>
    <w:p w14:paraId="5239253B" w14:textId="77777777" w:rsidR="00E62E8C" w:rsidRDefault="00000000">
      <w:pPr>
        <w:jc w:val="both"/>
        <w:rPr>
          <w:rFonts w:ascii="Calibri" w:hAnsi="Calibri"/>
          <w:b/>
          <w:bCs/>
          <w:color w:val="000000"/>
        </w:rPr>
      </w:pPr>
      <w:r>
        <w:rPr>
          <w:b/>
          <w:bCs/>
          <w:color w:val="000000"/>
        </w:rPr>
        <w:lastRenderedPageBreak/>
        <w:t>1. SKŁAD GMINNEGO ZESPOŁU ZARZĄDZANIA KRYZYSOWEGO</w:t>
      </w:r>
    </w:p>
    <w:p w14:paraId="75563574" w14:textId="77777777" w:rsidR="00E62E8C" w:rsidRDefault="00E62E8C">
      <w:pPr>
        <w:jc w:val="both"/>
        <w:rPr>
          <w:rFonts w:ascii="Calibri" w:hAnsi="Calibri"/>
          <w:b/>
          <w:bCs/>
          <w:color w:val="000000"/>
        </w:rPr>
      </w:pPr>
    </w:p>
    <w:p w14:paraId="074D87FF" w14:textId="7558393E" w:rsidR="00E62E8C" w:rsidRDefault="00000000">
      <w:pPr>
        <w:jc w:val="both"/>
        <w:rPr>
          <w:rFonts w:ascii="Calibri" w:hAnsi="Calibri"/>
          <w:color w:val="000000"/>
        </w:rPr>
      </w:pPr>
      <w:r>
        <w:rPr>
          <w:color w:val="000000"/>
        </w:rPr>
        <w:t>Patrz „ Plan Zarządzania Kryzysowego Gminy Stary Targ”</w:t>
      </w:r>
      <w:r w:rsidR="00162BE9">
        <w:rPr>
          <w:color w:val="000000"/>
        </w:rPr>
        <w:t>.</w:t>
      </w:r>
    </w:p>
    <w:p w14:paraId="446707FF" w14:textId="55B8B9D0" w:rsidR="00E62E8C" w:rsidRDefault="00000000">
      <w:pPr>
        <w:jc w:val="both"/>
        <w:rPr>
          <w:rFonts w:ascii="Calibri" w:hAnsi="Calibri"/>
          <w:color w:val="000000"/>
        </w:rPr>
      </w:pPr>
      <w:r>
        <w:rPr>
          <w:color w:val="000000"/>
        </w:rPr>
        <w:t>Zarządzenie Nr</w:t>
      </w:r>
      <w:r w:rsidR="00162BE9">
        <w:rPr>
          <w:color w:val="000000"/>
        </w:rPr>
        <w:t xml:space="preserve"> 71/2021 </w:t>
      </w:r>
      <w:r>
        <w:rPr>
          <w:color w:val="000000"/>
        </w:rPr>
        <w:t xml:space="preserve">Wójta Gminy Stary Targ </w:t>
      </w:r>
      <w:r w:rsidR="00162BE9">
        <w:rPr>
          <w:color w:val="000000"/>
        </w:rPr>
        <w:t>z dnia 28 grudnia 2021r.</w:t>
      </w:r>
      <w:r>
        <w:rPr>
          <w:color w:val="000000"/>
        </w:rPr>
        <w:t xml:space="preserve"> w sprawie powołania  Gminnego Zespołu Zarządzania Kryzysowego</w:t>
      </w:r>
      <w:r w:rsidR="00162BE9">
        <w:rPr>
          <w:color w:val="000000"/>
        </w:rPr>
        <w:t xml:space="preserve"> oraz tworzenia Gminnego Centrum Zarządzania Kryzysowego</w:t>
      </w:r>
      <w:r>
        <w:rPr>
          <w:color w:val="000000"/>
        </w:rPr>
        <w:t xml:space="preserve"> na terenie Gminy Stary Targ.</w:t>
      </w:r>
    </w:p>
    <w:p w14:paraId="3FAA8A9E" w14:textId="77777777" w:rsidR="00E62E8C" w:rsidRDefault="00E62E8C">
      <w:pPr>
        <w:jc w:val="both"/>
        <w:rPr>
          <w:rFonts w:ascii="Calibri" w:hAnsi="Calibri"/>
          <w:color w:val="000000"/>
        </w:rPr>
      </w:pPr>
    </w:p>
    <w:p w14:paraId="0C94A618" w14:textId="77777777" w:rsidR="00E62E8C" w:rsidRDefault="00000000">
      <w:pPr>
        <w:jc w:val="both"/>
        <w:rPr>
          <w:rFonts w:ascii="Calibri" w:hAnsi="Calibri"/>
          <w:b/>
          <w:bCs/>
          <w:color w:val="000000"/>
        </w:rPr>
      </w:pPr>
      <w:r>
        <w:rPr>
          <w:b/>
          <w:bCs/>
          <w:color w:val="000000"/>
        </w:rPr>
        <w:t>2. SCHEMAT ŁĄCZNOŚCI</w:t>
      </w:r>
    </w:p>
    <w:p w14:paraId="3DB4A044" w14:textId="77777777" w:rsidR="00E62E8C" w:rsidRDefault="00E62E8C">
      <w:pPr>
        <w:jc w:val="both"/>
        <w:rPr>
          <w:rFonts w:ascii="Calibri" w:hAnsi="Calibri"/>
          <w:b/>
          <w:bCs/>
          <w:color w:val="000000"/>
        </w:rPr>
      </w:pPr>
    </w:p>
    <w:p w14:paraId="5575175C" w14:textId="2ACAEF32" w:rsidR="00E62E8C" w:rsidRDefault="00000000">
      <w:pPr>
        <w:jc w:val="both"/>
        <w:rPr>
          <w:rFonts w:ascii="Calibri" w:hAnsi="Calibri"/>
          <w:color w:val="000000"/>
        </w:rPr>
      </w:pPr>
      <w:r>
        <w:rPr>
          <w:color w:val="000000"/>
        </w:rPr>
        <w:t>Patrz „Plan Zarządzania Kryzysowego Gminy Stary Targ”</w:t>
      </w:r>
      <w:r w:rsidR="00CC01D3">
        <w:rPr>
          <w:color w:val="000000"/>
        </w:rPr>
        <w:t>.</w:t>
      </w:r>
    </w:p>
    <w:p w14:paraId="080E0947" w14:textId="77777777" w:rsidR="00E62E8C" w:rsidRDefault="00E62E8C">
      <w:pPr>
        <w:jc w:val="both"/>
        <w:rPr>
          <w:rFonts w:ascii="Calibri" w:hAnsi="Calibri"/>
          <w:color w:val="000000"/>
        </w:rPr>
      </w:pPr>
    </w:p>
    <w:p w14:paraId="1D86AF01" w14:textId="77777777" w:rsidR="00E62E8C" w:rsidRDefault="00000000">
      <w:pPr>
        <w:jc w:val="both"/>
      </w:pPr>
      <w:r>
        <w:rPr>
          <w:b/>
          <w:bCs/>
          <w:color w:val="000000"/>
        </w:rPr>
        <w:t>3. ORGANIZACJA SYSTEMU MONITOROWANIA ZAGROŻEŃ, OSTRZEGANIA</w:t>
      </w:r>
    </w:p>
    <w:p w14:paraId="52F47468" w14:textId="77777777" w:rsidR="00E62E8C" w:rsidRDefault="00000000">
      <w:pPr>
        <w:jc w:val="both"/>
      </w:pPr>
      <w:r>
        <w:rPr>
          <w:b/>
          <w:bCs/>
          <w:color w:val="000000"/>
        </w:rPr>
        <w:t xml:space="preserve">     I ALARMOWANIA</w:t>
      </w:r>
    </w:p>
    <w:p w14:paraId="072298B8" w14:textId="77777777" w:rsidR="00E62E8C" w:rsidRDefault="00E62E8C">
      <w:pPr>
        <w:jc w:val="both"/>
        <w:rPr>
          <w:rFonts w:ascii="Calibri" w:hAnsi="Calibri"/>
          <w:b/>
          <w:bCs/>
          <w:color w:val="000000"/>
        </w:rPr>
      </w:pPr>
    </w:p>
    <w:p w14:paraId="554983A3" w14:textId="78CDFC50" w:rsidR="00E62E8C" w:rsidRDefault="00000000">
      <w:pPr>
        <w:jc w:val="both"/>
        <w:rPr>
          <w:rFonts w:ascii="Calibri" w:hAnsi="Calibri"/>
          <w:color w:val="000000"/>
        </w:rPr>
      </w:pPr>
      <w:r>
        <w:rPr>
          <w:color w:val="000000"/>
        </w:rPr>
        <w:t>Patrz „Plan Zarządzania Kryzysowego Gminy Stary Targ”</w:t>
      </w:r>
      <w:r w:rsidR="00CC01D3">
        <w:rPr>
          <w:color w:val="000000"/>
        </w:rPr>
        <w:t>.</w:t>
      </w:r>
      <w:r>
        <w:rPr>
          <w:color w:val="000000"/>
        </w:rPr>
        <w:t xml:space="preserve"> </w:t>
      </w:r>
    </w:p>
    <w:p w14:paraId="004BF848" w14:textId="77777777" w:rsidR="00E62E8C" w:rsidRDefault="00E62E8C">
      <w:pPr>
        <w:jc w:val="both"/>
        <w:rPr>
          <w:rFonts w:ascii="Calibri" w:hAnsi="Calibri"/>
          <w:color w:val="000000"/>
        </w:rPr>
      </w:pPr>
    </w:p>
    <w:p w14:paraId="7D80A37E" w14:textId="77777777" w:rsidR="00E62E8C" w:rsidRDefault="00000000">
      <w:pPr>
        <w:jc w:val="both"/>
      </w:pPr>
      <w:r>
        <w:rPr>
          <w:b/>
          <w:bCs/>
          <w:color w:val="000000"/>
        </w:rPr>
        <w:t>4. TRYB URUCHAMIANIA SIŁ I ŚRODKÓW</w:t>
      </w:r>
      <w:r>
        <w:fldChar w:fldCharType="begin"/>
      </w:r>
      <w:r>
        <w:instrText>LISTNUM</w:instrText>
      </w:r>
      <w:r>
        <w:fldChar w:fldCharType="separate"/>
      </w:r>
      <w:bookmarkStart w:id="1" w:name="Bookmark"/>
      <w:r>
        <w:fldChar w:fldCharType="end"/>
      </w:r>
      <w:bookmarkStart w:id="2" w:name="Bookmark1"/>
      <w:bookmarkEnd w:id="1"/>
      <w:bookmarkEnd w:id="2"/>
      <w:r>
        <w:rPr>
          <w:b/>
          <w:bCs/>
          <w:color w:val="000000"/>
        </w:rPr>
        <w:t xml:space="preserve"> NA WYPADEK POWODZI, PODTOPIEŃ, ZALAŃ</w:t>
      </w:r>
    </w:p>
    <w:p w14:paraId="4B0D0199" w14:textId="77777777" w:rsidR="00E62E8C" w:rsidRDefault="00E62E8C">
      <w:pPr>
        <w:jc w:val="both"/>
        <w:rPr>
          <w:rFonts w:ascii="Calibri" w:hAnsi="Calibri"/>
          <w:b/>
          <w:bCs/>
          <w:color w:val="000000"/>
        </w:rPr>
      </w:pPr>
    </w:p>
    <w:p w14:paraId="4D03374D" w14:textId="7A70707F" w:rsidR="00E62E8C" w:rsidRDefault="00000000">
      <w:pPr>
        <w:jc w:val="both"/>
        <w:rPr>
          <w:rFonts w:ascii="Calibri" w:hAnsi="Calibri"/>
          <w:color w:val="000000"/>
        </w:rPr>
      </w:pPr>
      <w:r>
        <w:rPr>
          <w:color w:val="000000"/>
        </w:rPr>
        <w:t>Patrz „Plan Zarządzania Kryzysowego Gminy Stary Targ”</w:t>
      </w:r>
      <w:r w:rsidR="00CC01D3">
        <w:rPr>
          <w:color w:val="000000"/>
        </w:rPr>
        <w:t>.</w:t>
      </w:r>
    </w:p>
    <w:p w14:paraId="0F6D7452" w14:textId="77777777" w:rsidR="00E62E8C" w:rsidRDefault="00E62E8C">
      <w:pPr>
        <w:jc w:val="both"/>
        <w:rPr>
          <w:rFonts w:ascii="Calibri" w:hAnsi="Calibri"/>
          <w:color w:val="000000"/>
        </w:rPr>
      </w:pPr>
    </w:p>
    <w:p w14:paraId="75141E1D" w14:textId="77777777" w:rsidR="00E62E8C" w:rsidRDefault="00000000">
      <w:pPr>
        <w:jc w:val="both"/>
      </w:pPr>
      <w:r>
        <w:rPr>
          <w:b/>
          <w:bCs/>
          <w:color w:val="000000"/>
        </w:rPr>
        <w:t>5.  PROCEDURY REAGOWANIA KRYZYSOWEGO W SYTUACJACH KRYZYSOWYCH (POWÓDŹ,</w:t>
      </w:r>
    </w:p>
    <w:p w14:paraId="1FD444CF" w14:textId="77777777" w:rsidR="00E62E8C" w:rsidRDefault="00000000">
      <w:pPr>
        <w:jc w:val="both"/>
      </w:pPr>
      <w:r>
        <w:rPr>
          <w:b/>
          <w:bCs/>
          <w:color w:val="000000"/>
        </w:rPr>
        <w:t xml:space="preserve">     PODTOPIENIA, ZALANIA)</w:t>
      </w:r>
    </w:p>
    <w:p w14:paraId="2D607FDC" w14:textId="5410E9D1" w:rsidR="00E62E8C" w:rsidRDefault="00000000">
      <w:pPr>
        <w:jc w:val="both"/>
      </w:pPr>
      <w:r>
        <w:rPr>
          <w:color w:val="000000"/>
        </w:rPr>
        <w:t>Patrz „Plan Zarządzania Kryzysowego Gminy Stary Targ”</w:t>
      </w:r>
      <w:r w:rsidR="00CC01D3">
        <w:rPr>
          <w:color w:val="000000"/>
        </w:rPr>
        <w:t>.</w:t>
      </w:r>
    </w:p>
    <w:p w14:paraId="6A15D969" w14:textId="77777777" w:rsidR="00E62E8C" w:rsidRDefault="00E62E8C">
      <w:pPr>
        <w:jc w:val="both"/>
        <w:rPr>
          <w:rFonts w:ascii="Calibri" w:hAnsi="Calibri"/>
          <w:color w:val="000000"/>
        </w:rPr>
      </w:pPr>
    </w:p>
    <w:p w14:paraId="63427DB7" w14:textId="77777777" w:rsidR="00E62E8C" w:rsidRDefault="00000000">
      <w:pPr>
        <w:jc w:val="both"/>
        <w:rPr>
          <w:b/>
          <w:bCs/>
        </w:rPr>
      </w:pPr>
      <w:r>
        <w:rPr>
          <w:b/>
          <w:bCs/>
          <w:color w:val="000000"/>
        </w:rPr>
        <w:t xml:space="preserve">6. PROCEDURY POSTĘPOWANIA W PRZYPADKU KONIECZNOŚCI WPROWADZENIA </w:t>
      </w:r>
      <w:r>
        <w:rPr>
          <w:b/>
          <w:bCs/>
          <w:color w:val="000000"/>
        </w:rPr>
        <w:br/>
        <w:t xml:space="preserve">      ALARMU PRZECIWPOWODZIOWEGO</w:t>
      </w:r>
    </w:p>
    <w:p w14:paraId="08DDB6E4" w14:textId="1A412292" w:rsidR="00E62E8C" w:rsidRDefault="00000000">
      <w:pPr>
        <w:jc w:val="both"/>
      </w:pPr>
      <w:r>
        <w:rPr>
          <w:color w:val="000000"/>
        </w:rPr>
        <w:t>Patrz „Plan Zarządzania Kryzysowego Gminy Stary Targ”</w:t>
      </w:r>
      <w:r w:rsidR="00CC01D3">
        <w:rPr>
          <w:color w:val="000000"/>
        </w:rPr>
        <w:t>.</w:t>
      </w:r>
      <w:r>
        <w:rPr>
          <w:color w:val="000000"/>
        </w:rPr>
        <w:t xml:space="preserve"> </w:t>
      </w:r>
    </w:p>
    <w:p w14:paraId="3CBE0166" w14:textId="77777777" w:rsidR="00E62E8C" w:rsidRDefault="00E62E8C">
      <w:pPr>
        <w:jc w:val="both"/>
        <w:rPr>
          <w:rFonts w:ascii="Calibri" w:hAnsi="Calibri"/>
          <w:color w:val="000000"/>
        </w:rPr>
      </w:pPr>
    </w:p>
    <w:p w14:paraId="60488536" w14:textId="77777777" w:rsidR="00E62E8C" w:rsidRDefault="00000000">
      <w:pPr>
        <w:jc w:val="both"/>
        <w:rPr>
          <w:b/>
          <w:bCs/>
        </w:rPr>
      </w:pPr>
      <w:r>
        <w:rPr>
          <w:b/>
          <w:bCs/>
          <w:color w:val="000000"/>
        </w:rPr>
        <w:t xml:space="preserve">7. PROCEDURY POSTĘPOWANIA W PRZYPADKU KONIECZNOŚCI WPROWADZENIA </w:t>
      </w:r>
      <w:r>
        <w:rPr>
          <w:b/>
          <w:bCs/>
          <w:color w:val="000000"/>
        </w:rPr>
        <w:br/>
        <w:t xml:space="preserve">      ALARMU PRZECIWPOWODZIOWEGO</w:t>
      </w:r>
    </w:p>
    <w:p w14:paraId="592B5CAE" w14:textId="4FD80897" w:rsidR="00E62E8C" w:rsidRDefault="00000000">
      <w:pPr>
        <w:jc w:val="both"/>
      </w:pPr>
      <w:r>
        <w:rPr>
          <w:color w:val="000000"/>
        </w:rPr>
        <w:t xml:space="preserve">Patrz „Plan Zarządzania Kryzysowego Gminy Stary Targ”. </w:t>
      </w:r>
    </w:p>
    <w:p w14:paraId="61AA3877" w14:textId="77777777" w:rsidR="00CC01D3" w:rsidRDefault="00CC01D3">
      <w:pPr>
        <w:jc w:val="both"/>
        <w:rPr>
          <w:b/>
          <w:bCs/>
          <w:color w:val="000000"/>
        </w:rPr>
      </w:pPr>
    </w:p>
    <w:p w14:paraId="25B9E8E0" w14:textId="77777777" w:rsidR="00CC01D3" w:rsidRDefault="00CC01D3">
      <w:pPr>
        <w:jc w:val="both"/>
        <w:rPr>
          <w:b/>
          <w:bCs/>
          <w:color w:val="000000"/>
        </w:rPr>
      </w:pPr>
    </w:p>
    <w:p w14:paraId="547DC8E3" w14:textId="77777777" w:rsidR="00CC01D3" w:rsidRDefault="00CC01D3">
      <w:pPr>
        <w:jc w:val="both"/>
        <w:rPr>
          <w:b/>
          <w:bCs/>
          <w:color w:val="000000"/>
        </w:rPr>
      </w:pPr>
    </w:p>
    <w:p w14:paraId="5C438715" w14:textId="77777777" w:rsidR="00CC01D3" w:rsidRDefault="00CC01D3">
      <w:pPr>
        <w:jc w:val="both"/>
        <w:rPr>
          <w:b/>
          <w:bCs/>
          <w:color w:val="000000"/>
        </w:rPr>
      </w:pPr>
    </w:p>
    <w:p w14:paraId="57CB48FC" w14:textId="77777777" w:rsidR="00CC01D3" w:rsidRDefault="00CC01D3">
      <w:pPr>
        <w:jc w:val="both"/>
        <w:rPr>
          <w:b/>
          <w:bCs/>
          <w:color w:val="000000"/>
        </w:rPr>
      </w:pPr>
    </w:p>
    <w:p w14:paraId="30332201" w14:textId="77777777" w:rsidR="001441CF" w:rsidRDefault="001441CF">
      <w:pPr>
        <w:jc w:val="both"/>
        <w:rPr>
          <w:b/>
          <w:bCs/>
          <w:color w:val="000000"/>
        </w:rPr>
      </w:pPr>
    </w:p>
    <w:p w14:paraId="6F8F66E9" w14:textId="54C1F725" w:rsidR="00E62E8C" w:rsidRDefault="00000000">
      <w:pPr>
        <w:jc w:val="both"/>
        <w:rPr>
          <w:b/>
          <w:bCs/>
        </w:rPr>
      </w:pPr>
      <w:r>
        <w:rPr>
          <w:b/>
          <w:bCs/>
          <w:color w:val="000000"/>
        </w:rPr>
        <w:lastRenderedPageBreak/>
        <w:t>8. PROBLEMY STAWIANE NA POSIEDZENIU GMINNEGO ZESPOŁU ZARZĄDZANIA</w:t>
      </w:r>
      <w:r>
        <w:rPr>
          <w:b/>
          <w:bCs/>
          <w:color w:val="000000"/>
        </w:rPr>
        <w:br/>
        <w:t xml:space="preserve"> KRYZYSOWEGO W CZASIE WYSTĄPIENIA ZAGROŻENIA PODTOPIENIAMI NA TERENIE</w:t>
      </w:r>
      <w:r>
        <w:rPr>
          <w:b/>
          <w:bCs/>
          <w:color w:val="000000"/>
        </w:rPr>
        <w:br/>
        <w:t xml:space="preserve"> GMINY STARY TARG</w:t>
      </w:r>
    </w:p>
    <w:p w14:paraId="6B6BE178" w14:textId="77777777" w:rsidR="00E62E8C" w:rsidRDefault="00E62E8C">
      <w:pPr>
        <w:jc w:val="both"/>
        <w:rPr>
          <w:rFonts w:ascii="Calibri" w:hAnsi="Calibri"/>
          <w:b/>
          <w:bCs/>
          <w:color w:val="000000"/>
        </w:rPr>
      </w:pPr>
    </w:p>
    <w:tbl>
      <w:tblPr>
        <w:tblW w:w="9072" w:type="dxa"/>
        <w:tblCellMar>
          <w:top w:w="55" w:type="dxa"/>
          <w:left w:w="55" w:type="dxa"/>
          <w:bottom w:w="55" w:type="dxa"/>
          <w:right w:w="55" w:type="dxa"/>
        </w:tblCellMar>
        <w:tblLook w:val="04A0" w:firstRow="1" w:lastRow="0" w:firstColumn="1" w:lastColumn="0" w:noHBand="0" w:noVBand="1"/>
      </w:tblPr>
      <w:tblGrid>
        <w:gridCol w:w="734"/>
        <w:gridCol w:w="2610"/>
        <w:gridCol w:w="3915"/>
        <w:gridCol w:w="1813"/>
      </w:tblGrid>
      <w:tr w:rsidR="00E62E8C" w14:paraId="24DA4EBD" w14:textId="77777777">
        <w:tc>
          <w:tcPr>
            <w:tcW w:w="733" w:type="dxa"/>
            <w:tcBorders>
              <w:top w:val="single" w:sz="2" w:space="0" w:color="000000"/>
              <w:left w:val="single" w:sz="2" w:space="0" w:color="000000"/>
              <w:bottom w:val="single" w:sz="2" w:space="0" w:color="000000"/>
            </w:tcBorders>
            <w:shd w:val="clear" w:color="auto" w:fill="auto"/>
          </w:tcPr>
          <w:p w14:paraId="24B596EE" w14:textId="77777777" w:rsidR="00E62E8C" w:rsidRDefault="00000000">
            <w:pPr>
              <w:pStyle w:val="Zawartotabeli"/>
              <w:jc w:val="center"/>
              <w:rPr>
                <w:rFonts w:ascii="Calibri" w:hAnsi="Calibri"/>
                <w:b/>
                <w:bCs/>
              </w:rPr>
            </w:pPr>
            <w:r>
              <w:rPr>
                <w:b/>
                <w:bCs/>
              </w:rPr>
              <w:t xml:space="preserve">L.p. </w:t>
            </w:r>
          </w:p>
        </w:tc>
        <w:tc>
          <w:tcPr>
            <w:tcW w:w="2610" w:type="dxa"/>
            <w:tcBorders>
              <w:top w:val="single" w:sz="2" w:space="0" w:color="000000"/>
              <w:left w:val="single" w:sz="2" w:space="0" w:color="000000"/>
              <w:bottom w:val="single" w:sz="2" w:space="0" w:color="000000"/>
            </w:tcBorders>
            <w:shd w:val="clear" w:color="auto" w:fill="auto"/>
          </w:tcPr>
          <w:p w14:paraId="656BF64F" w14:textId="77777777" w:rsidR="00E62E8C" w:rsidRDefault="00000000">
            <w:pPr>
              <w:pStyle w:val="Zawartotabeli"/>
              <w:jc w:val="center"/>
              <w:rPr>
                <w:rFonts w:ascii="Calibri" w:hAnsi="Calibri"/>
                <w:b/>
                <w:bCs/>
              </w:rPr>
            </w:pPr>
            <w:r>
              <w:rPr>
                <w:b/>
                <w:bCs/>
              </w:rPr>
              <w:t>Zakres czynności</w:t>
            </w:r>
          </w:p>
        </w:tc>
        <w:tc>
          <w:tcPr>
            <w:tcW w:w="3915" w:type="dxa"/>
            <w:tcBorders>
              <w:top w:val="single" w:sz="2" w:space="0" w:color="000000"/>
              <w:left w:val="single" w:sz="2" w:space="0" w:color="000000"/>
              <w:bottom w:val="single" w:sz="2" w:space="0" w:color="000000"/>
            </w:tcBorders>
            <w:shd w:val="clear" w:color="auto" w:fill="auto"/>
          </w:tcPr>
          <w:p w14:paraId="79D52A55" w14:textId="77777777" w:rsidR="00E62E8C" w:rsidRDefault="00000000">
            <w:pPr>
              <w:pStyle w:val="Zawartotabeli"/>
              <w:jc w:val="center"/>
              <w:rPr>
                <w:rFonts w:ascii="Calibri" w:hAnsi="Calibri"/>
                <w:b/>
                <w:bCs/>
              </w:rPr>
            </w:pPr>
            <w:r>
              <w:rPr>
                <w:b/>
                <w:bCs/>
              </w:rPr>
              <w:t>Pytania pomocnicze</w:t>
            </w:r>
          </w:p>
        </w:tc>
        <w:tc>
          <w:tcPr>
            <w:tcW w:w="1813" w:type="dxa"/>
            <w:tcBorders>
              <w:top w:val="single" w:sz="2" w:space="0" w:color="000000"/>
              <w:left w:val="single" w:sz="2" w:space="0" w:color="000000"/>
              <w:bottom w:val="single" w:sz="2" w:space="0" w:color="000000"/>
              <w:right w:val="single" w:sz="2" w:space="0" w:color="000000"/>
            </w:tcBorders>
            <w:shd w:val="clear" w:color="auto" w:fill="auto"/>
          </w:tcPr>
          <w:p w14:paraId="01C605D4" w14:textId="77777777" w:rsidR="00E62E8C" w:rsidRDefault="00000000">
            <w:pPr>
              <w:pStyle w:val="Zawartotabeli"/>
              <w:jc w:val="center"/>
              <w:rPr>
                <w:rFonts w:ascii="Calibri" w:hAnsi="Calibri"/>
                <w:b/>
                <w:bCs/>
              </w:rPr>
            </w:pPr>
            <w:r>
              <w:rPr>
                <w:b/>
                <w:bCs/>
              </w:rPr>
              <w:t>Omawiający</w:t>
            </w:r>
          </w:p>
        </w:tc>
      </w:tr>
      <w:tr w:rsidR="00E62E8C" w14:paraId="7B89005A" w14:textId="77777777">
        <w:tc>
          <w:tcPr>
            <w:tcW w:w="733" w:type="dxa"/>
            <w:tcBorders>
              <w:left w:val="single" w:sz="2" w:space="0" w:color="000000"/>
              <w:bottom w:val="single" w:sz="2" w:space="0" w:color="000000"/>
            </w:tcBorders>
            <w:shd w:val="clear" w:color="auto" w:fill="auto"/>
          </w:tcPr>
          <w:p w14:paraId="660B6F65" w14:textId="77777777" w:rsidR="00E62E8C" w:rsidRDefault="00000000">
            <w:pPr>
              <w:pStyle w:val="Zawartotabeli"/>
              <w:jc w:val="center"/>
              <w:rPr>
                <w:rFonts w:ascii="Calibri" w:hAnsi="Calibri"/>
                <w:b/>
                <w:bCs/>
                <w:sz w:val="21"/>
                <w:szCs w:val="21"/>
              </w:rPr>
            </w:pPr>
            <w:r>
              <w:rPr>
                <w:b/>
                <w:bCs/>
                <w:sz w:val="21"/>
                <w:szCs w:val="21"/>
              </w:rPr>
              <w:t>1.</w:t>
            </w:r>
          </w:p>
        </w:tc>
        <w:tc>
          <w:tcPr>
            <w:tcW w:w="2610" w:type="dxa"/>
            <w:tcBorders>
              <w:left w:val="single" w:sz="2" w:space="0" w:color="000000"/>
              <w:bottom w:val="single" w:sz="2" w:space="0" w:color="000000"/>
            </w:tcBorders>
            <w:shd w:val="clear" w:color="auto" w:fill="auto"/>
          </w:tcPr>
          <w:p w14:paraId="5FBD5227" w14:textId="77777777" w:rsidR="00E62E8C" w:rsidRDefault="00000000">
            <w:pPr>
              <w:pStyle w:val="Zawartotabeli"/>
              <w:jc w:val="center"/>
              <w:rPr>
                <w:rFonts w:ascii="Calibri" w:hAnsi="Calibri"/>
                <w:sz w:val="21"/>
                <w:szCs w:val="21"/>
              </w:rPr>
            </w:pPr>
            <w:r>
              <w:rPr>
                <w:sz w:val="21"/>
                <w:szCs w:val="21"/>
              </w:rPr>
              <w:t>Stan zagrożenia powodziowego(podtopienia) na obszarze Gminy oraz potrzeby i kierunki zabezpieczeń</w:t>
            </w:r>
          </w:p>
        </w:tc>
        <w:tc>
          <w:tcPr>
            <w:tcW w:w="3915" w:type="dxa"/>
            <w:tcBorders>
              <w:left w:val="single" w:sz="2" w:space="0" w:color="000000"/>
              <w:bottom w:val="single" w:sz="2" w:space="0" w:color="000000"/>
            </w:tcBorders>
            <w:shd w:val="clear" w:color="auto" w:fill="auto"/>
          </w:tcPr>
          <w:p w14:paraId="7D05818C" w14:textId="77777777" w:rsidR="00E62E8C" w:rsidRDefault="00E62E8C">
            <w:pPr>
              <w:pStyle w:val="Zawartotabeli"/>
              <w:jc w:val="center"/>
              <w:rPr>
                <w:rFonts w:ascii="Calibri" w:hAnsi="Calibri"/>
                <w:sz w:val="21"/>
                <w:szCs w:val="21"/>
              </w:rPr>
            </w:pPr>
          </w:p>
        </w:tc>
        <w:tc>
          <w:tcPr>
            <w:tcW w:w="1813" w:type="dxa"/>
            <w:tcBorders>
              <w:left w:val="single" w:sz="2" w:space="0" w:color="000000"/>
              <w:bottom w:val="single" w:sz="2" w:space="0" w:color="000000"/>
              <w:right w:val="single" w:sz="2" w:space="0" w:color="000000"/>
            </w:tcBorders>
            <w:shd w:val="clear" w:color="auto" w:fill="auto"/>
          </w:tcPr>
          <w:p w14:paraId="5747E0D4" w14:textId="77777777" w:rsidR="00E62E8C" w:rsidRDefault="00E62E8C">
            <w:pPr>
              <w:pStyle w:val="Zawartotabeli"/>
              <w:jc w:val="center"/>
              <w:rPr>
                <w:rFonts w:ascii="Calibri" w:hAnsi="Calibri"/>
                <w:sz w:val="21"/>
                <w:szCs w:val="21"/>
              </w:rPr>
            </w:pPr>
          </w:p>
        </w:tc>
      </w:tr>
      <w:tr w:rsidR="00E62E8C" w14:paraId="0424AFA9" w14:textId="77777777">
        <w:tc>
          <w:tcPr>
            <w:tcW w:w="733" w:type="dxa"/>
            <w:tcBorders>
              <w:left w:val="single" w:sz="2" w:space="0" w:color="000000"/>
              <w:bottom w:val="single" w:sz="2" w:space="0" w:color="000000"/>
            </w:tcBorders>
            <w:shd w:val="clear" w:color="auto" w:fill="auto"/>
          </w:tcPr>
          <w:p w14:paraId="51DF66A5" w14:textId="77777777" w:rsidR="00E62E8C" w:rsidRDefault="00000000">
            <w:pPr>
              <w:pStyle w:val="Zawartotabeli"/>
              <w:jc w:val="center"/>
              <w:rPr>
                <w:rFonts w:ascii="Calibri" w:hAnsi="Calibri"/>
                <w:b/>
                <w:bCs/>
                <w:sz w:val="21"/>
                <w:szCs w:val="21"/>
              </w:rPr>
            </w:pPr>
            <w:r>
              <w:rPr>
                <w:b/>
                <w:bCs/>
                <w:sz w:val="21"/>
                <w:szCs w:val="21"/>
              </w:rPr>
              <w:t>2.</w:t>
            </w:r>
          </w:p>
        </w:tc>
        <w:tc>
          <w:tcPr>
            <w:tcW w:w="2610" w:type="dxa"/>
            <w:tcBorders>
              <w:left w:val="single" w:sz="2" w:space="0" w:color="000000"/>
              <w:bottom w:val="single" w:sz="2" w:space="0" w:color="000000"/>
            </w:tcBorders>
            <w:shd w:val="clear" w:color="auto" w:fill="auto"/>
          </w:tcPr>
          <w:p w14:paraId="02719BCA" w14:textId="77777777" w:rsidR="00E62E8C" w:rsidRDefault="00000000">
            <w:pPr>
              <w:pStyle w:val="Zawartotabeli"/>
              <w:jc w:val="center"/>
              <w:rPr>
                <w:rFonts w:ascii="Calibri" w:hAnsi="Calibri"/>
                <w:sz w:val="21"/>
                <w:szCs w:val="21"/>
              </w:rPr>
            </w:pPr>
            <w:r>
              <w:rPr>
                <w:sz w:val="21"/>
                <w:szCs w:val="21"/>
              </w:rPr>
              <w:t>Zabezpieczenie techniczne obwałowań i urządzeń hydrotechnicznych, wykonywane prace umocnieniowe i zabezpieczające</w:t>
            </w:r>
          </w:p>
        </w:tc>
        <w:tc>
          <w:tcPr>
            <w:tcW w:w="3915" w:type="dxa"/>
            <w:tcBorders>
              <w:left w:val="single" w:sz="2" w:space="0" w:color="000000"/>
              <w:bottom w:val="single" w:sz="2" w:space="0" w:color="000000"/>
            </w:tcBorders>
            <w:shd w:val="clear" w:color="auto" w:fill="auto"/>
          </w:tcPr>
          <w:p w14:paraId="5B7251AC" w14:textId="77777777" w:rsidR="00E62E8C" w:rsidRDefault="00000000">
            <w:pPr>
              <w:pStyle w:val="Zawartotabeli"/>
              <w:rPr>
                <w:rFonts w:ascii="Calibri" w:hAnsi="Calibri"/>
                <w:sz w:val="21"/>
                <w:szCs w:val="21"/>
              </w:rPr>
            </w:pPr>
            <w:r>
              <w:rPr>
                <w:sz w:val="21"/>
                <w:szCs w:val="21"/>
              </w:rPr>
              <w:t xml:space="preserve">1. Jak przygotowany jest  organizacyjnie Zespół do pracy w okresie stanu pogotowia przeciwpowodziowego (zagrożenia podtopieniami i </w:t>
            </w:r>
            <w:proofErr w:type="spellStart"/>
            <w:r>
              <w:rPr>
                <w:sz w:val="21"/>
                <w:szCs w:val="21"/>
              </w:rPr>
              <w:t>zalaniami</w:t>
            </w:r>
            <w:proofErr w:type="spellEnd"/>
            <w:r>
              <w:rPr>
                <w:sz w:val="21"/>
                <w:szCs w:val="21"/>
              </w:rPr>
              <w:t>), a następnie akcji przeciwpowodziowej?</w:t>
            </w:r>
          </w:p>
          <w:p w14:paraId="4BB423A7" w14:textId="77777777" w:rsidR="00E62E8C" w:rsidRDefault="00E62E8C">
            <w:pPr>
              <w:pStyle w:val="Zawartotabeli"/>
              <w:rPr>
                <w:rFonts w:ascii="Calibri" w:hAnsi="Calibri"/>
                <w:sz w:val="21"/>
                <w:szCs w:val="21"/>
              </w:rPr>
            </w:pPr>
          </w:p>
          <w:p w14:paraId="58C8AB49" w14:textId="77777777" w:rsidR="00E62E8C" w:rsidRDefault="00000000">
            <w:pPr>
              <w:pStyle w:val="Zawartotabeli"/>
              <w:rPr>
                <w:rFonts w:ascii="Calibri" w:hAnsi="Calibri"/>
                <w:sz w:val="21"/>
                <w:szCs w:val="21"/>
              </w:rPr>
            </w:pPr>
            <w:r>
              <w:rPr>
                <w:sz w:val="21"/>
                <w:szCs w:val="21"/>
              </w:rPr>
              <w:t>2. Sprzęt techniczny, w tym możliwości szybkiego transportu, rodzaj i ilość oraz nawa podmiotów, które mogą  użyczyć sprzęt na potrzeby wykonania zabezpieczeń.</w:t>
            </w:r>
          </w:p>
          <w:p w14:paraId="256005C2" w14:textId="77777777" w:rsidR="00E62E8C" w:rsidRDefault="00E62E8C">
            <w:pPr>
              <w:pStyle w:val="Zawartotabeli"/>
              <w:rPr>
                <w:rFonts w:ascii="Calibri" w:hAnsi="Calibri"/>
                <w:sz w:val="21"/>
                <w:szCs w:val="21"/>
              </w:rPr>
            </w:pPr>
          </w:p>
          <w:p w14:paraId="6FC9AF14" w14:textId="77777777" w:rsidR="00E62E8C" w:rsidRDefault="00000000">
            <w:pPr>
              <w:pStyle w:val="Zawartotabeli"/>
              <w:rPr>
                <w:rFonts w:ascii="Calibri" w:hAnsi="Calibri"/>
                <w:sz w:val="21"/>
                <w:szCs w:val="21"/>
              </w:rPr>
            </w:pPr>
            <w:r>
              <w:rPr>
                <w:sz w:val="21"/>
                <w:szCs w:val="21"/>
              </w:rPr>
              <w:t>3. Stan techniczny wałów i brzegów cieków rzek stwierdzonych w czasie przeglądów.</w:t>
            </w:r>
          </w:p>
        </w:tc>
        <w:tc>
          <w:tcPr>
            <w:tcW w:w="1813" w:type="dxa"/>
            <w:tcBorders>
              <w:left w:val="single" w:sz="2" w:space="0" w:color="000000"/>
              <w:bottom w:val="single" w:sz="2" w:space="0" w:color="000000"/>
              <w:right w:val="single" w:sz="2" w:space="0" w:color="000000"/>
            </w:tcBorders>
            <w:shd w:val="clear" w:color="auto" w:fill="auto"/>
          </w:tcPr>
          <w:p w14:paraId="274E76AC" w14:textId="77777777" w:rsidR="00E62E8C" w:rsidRDefault="00000000">
            <w:pPr>
              <w:pStyle w:val="Zawartotabeli"/>
              <w:rPr>
                <w:rFonts w:ascii="Calibri" w:hAnsi="Calibri"/>
                <w:sz w:val="21"/>
                <w:szCs w:val="21"/>
              </w:rPr>
            </w:pPr>
            <w:r>
              <w:rPr>
                <w:sz w:val="21"/>
                <w:szCs w:val="21"/>
              </w:rPr>
              <w:t xml:space="preserve">Pracownik Zespołu ds. rozwoju gospodarczego, </w:t>
            </w:r>
          </w:p>
          <w:p w14:paraId="082B6740" w14:textId="77777777" w:rsidR="00E62E8C" w:rsidRDefault="00000000">
            <w:pPr>
              <w:pStyle w:val="Zawartotabeli"/>
              <w:rPr>
                <w:rFonts w:ascii="Calibri" w:hAnsi="Calibri"/>
                <w:sz w:val="21"/>
                <w:szCs w:val="21"/>
              </w:rPr>
            </w:pPr>
            <w:r>
              <w:rPr>
                <w:sz w:val="21"/>
                <w:szCs w:val="21"/>
              </w:rPr>
              <w:t>Pracownik merytoryczny</w:t>
            </w:r>
          </w:p>
        </w:tc>
      </w:tr>
      <w:tr w:rsidR="00E62E8C" w14:paraId="00BB48C8" w14:textId="77777777">
        <w:tc>
          <w:tcPr>
            <w:tcW w:w="733" w:type="dxa"/>
            <w:tcBorders>
              <w:left w:val="single" w:sz="2" w:space="0" w:color="000000"/>
              <w:bottom w:val="single" w:sz="2" w:space="0" w:color="000000"/>
            </w:tcBorders>
            <w:shd w:val="clear" w:color="auto" w:fill="auto"/>
          </w:tcPr>
          <w:p w14:paraId="0E739CB9" w14:textId="77777777" w:rsidR="00E62E8C" w:rsidRDefault="00000000">
            <w:pPr>
              <w:pStyle w:val="Zawartotabeli"/>
              <w:jc w:val="center"/>
              <w:rPr>
                <w:rFonts w:ascii="Calibri" w:hAnsi="Calibri"/>
                <w:b/>
                <w:bCs/>
                <w:sz w:val="21"/>
                <w:szCs w:val="21"/>
              </w:rPr>
            </w:pPr>
            <w:r>
              <w:rPr>
                <w:b/>
                <w:bCs/>
                <w:sz w:val="21"/>
                <w:szCs w:val="21"/>
              </w:rPr>
              <w:t>3.</w:t>
            </w:r>
          </w:p>
        </w:tc>
        <w:tc>
          <w:tcPr>
            <w:tcW w:w="2610" w:type="dxa"/>
            <w:tcBorders>
              <w:left w:val="single" w:sz="2" w:space="0" w:color="000000"/>
              <w:bottom w:val="single" w:sz="2" w:space="0" w:color="000000"/>
            </w:tcBorders>
            <w:shd w:val="clear" w:color="auto" w:fill="auto"/>
          </w:tcPr>
          <w:p w14:paraId="04500CC6" w14:textId="77777777" w:rsidR="00E62E8C" w:rsidRDefault="00000000">
            <w:pPr>
              <w:pStyle w:val="Zawartotabeli"/>
              <w:jc w:val="center"/>
              <w:rPr>
                <w:rFonts w:ascii="Calibri" w:hAnsi="Calibri"/>
                <w:sz w:val="21"/>
                <w:szCs w:val="21"/>
              </w:rPr>
            </w:pPr>
            <w:r>
              <w:rPr>
                <w:sz w:val="21"/>
                <w:szCs w:val="21"/>
              </w:rPr>
              <w:t>Jakie środki łączności będą używane na czas trwania akcji przeciwpowodziowej?</w:t>
            </w:r>
          </w:p>
        </w:tc>
        <w:tc>
          <w:tcPr>
            <w:tcW w:w="3915" w:type="dxa"/>
            <w:tcBorders>
              <w:left w:val="single" w:sz="2" w:space="0" w:color="000000"/>
              <w:bottom w:val="single" w:sz="2" w:space="0" w:color="000000"/>
            </w:tcBorders>
            <w:shd w:val="clear" w:color="auto" w:fill="auto"/>
          </w:tcPr>
          <w:p w14:paraId="0E06B7D0" w14:textId="77777777" w:rsidR="00E62E8C" w:rsidRDefault="00000000">
            <w:pPr>
              <w:pStyle w:val="Zawartotabeli"/>
              <w:rPr>
                <w:rFonts w:ascii="Calibri" w:hAnsi="Calibri"/>
                <w:sz w:val="21"/>
                <w:szCs w:val="21"/>
              </w:rPr>
            </w:pPr>
            <w:r>
              <w:rPr>
                <w:sz w:val="21"/>
                <w:szCs w:val="21"/>
              </w:rPr>
              <w:t>1. Jaki zakres działania przewiduje się dla Zespołu?</w:t>
            </w:r>
          </w:p>
          <w:p w14:paraId="32C65CA9" w14:textId="77777777" w:rsidR="00E62E8C" w:rsidRDefault="00E62E8C">
            <w:pPr>
              <w:pStyle w:val="Zawartotabeli"/>
              <w:rPr>
                <w:rFonts w:ascii="Calibri" w:hAnsi="Calibri"/>
                <w:sz w:val="21"/>
                <w:szCs w:val="21"/>
              </w:rPr>
            </w:pPr>
          </w:p>
          <w:p w14:paraId="7EDD9EC6" w14:textId="77777777" w:rsidR="00E62E8C" w:rsidRDefault="00000000">
            <w:pPr>
              <w:pStyle w:val="Zawartotabeli"/>
              <w:rPr>
                <w:rFonts w:ascii="Calibri" w:hAnsi="Calibri"/>
                <w:sz w:val="21"/>
                <w:szCs w:val="21"/>
              </w:rPr>
            </w:pPr>
            <w:r>
              <w:rPr>
                <w:sz w:val="21"/>
                <w:szCs w:val="21"/>
              </w:rPr>
              <w:t xml:space="preserve">2. Propozycja technicznego wyposażenia członków Gminnego Zespołu Zarządzania Kryzysowego w czasie trwania akcji przeciwpowodziowej (usuwanie skutków podtopień i </w:t>
            </w:r>
            <w:proofErr w:type="spellStart"/>
            <w:r>
              <w:rPr>
                <w:sz w:val="21"/>
                <w:szCs w:val="21"/>
              </w:rPr>
              <w:t>zalań</w:t>
            </w:r>
            <w:proofErr w:type="spellEnd"/>
            <w:r>
              <w:rPr>
                <w:sz w:val="21"/>
                <w:szCs w:val="21"/>
              </w:rPr>
              <w:t>).</w:t>
            </w:r>
          </w:p>
        </w:tc>
        <w:tc>
          <w:tcPr>
            <w:tcW w:w="1813" w:type="dxa"/>
            <w:tcBorders>
              <w:left w:val="single" w:sz="2" w:space="0" w:color="000000"/>
              <w:bottom w:val="single" w:sz="2" w:space="0" w:color="000000"/>
              <w:right w:val="single" w:sz="2" w:space="0" w:color="000000"/>
            </w:tcBorders>
            <w:shd w:val="clear" w:color="auto" w:fill="auto"/>
          </w:tcPr>
          <w:p w14:paraId="17211AE7" w14:textId="77777777" w:rsidR="00E62E8C" w:rsidRDefault="00000000">
            <w:pPr>
              <w:pStyle w:val="Zawartotabeli"/>
              <w:rPr>
                <w:rFonts w:ascii="Calibri" w:hAnsi="Calibri"/>
                <w:sz w:val="21"/>
                <w:szCs w:val="21"/>
              </w:rPr>
            </w:pPr>
            <w:r>
              <w:rPr>
                <w:sz w:val="21"/>
                <w:szCs w:val="21"/>
              </w:rPr>
              <w:t xml:space="preserve">Pracownik ds. rozwoju gospodarczego, </w:t>
            </w:r>
          </w:p>
          <w:p w14:paraId="6C11C4E4" w14:textId="77777777" w:rsidR="00E62E8C" w:rsidRDefault="00000000">
            <w:pPr>
              <w:pStyle w:val="Zawartotabeli"/>
              <w:rPr>
                <w:rFonts w:ascii="Calibri" w:hAnsi="Calibri"/>
                <w:sz w:val="21"/>
                <w:szCs w:val="21"/>
              </w:rPr>
            </w:pPr>
            <w:r>
              <w:rPr>
                <w:sz w:val="21"/>
                <w:szCs w:val="21"/>
              </w:rPr>
              <w:t>Pracownik merytoryczny</w:t>
            </w:r>
          </w:p>
        </w:tc>
      </w:tr>
      <w:tr w:rsidR="00E62E8C" w14:paraId="335F61A9" w14:textId="77777777">
        <w:tc>
          <w:tcPr>
            <w:tcW w:w="733" w:type="dxa"/>
            <w:tcBorders>
              <w:left w:val="single" w:sz="2" w:space="0" w:color="000000"/>
              <w:bottom w:val="single" w:sz="2" w:space="0" w:color="000000"/>
            </w:tcBorders>
            <w:shd w:val="clear" w:color="auto" w:fill="auto"/>
          </w:tcPr>
          <w:p w14:paraId="2BE3CE24" w14:textId="77777777" w:rsidR="00E62E8C" w:rsidRDefault="00000000">
            <w:pPr>
              <w:pStyle w:val="Zawartotabeli"/>
              <w:jc w:val="center"/>
              <w:rPr>
                <w:rFonts w:ascii="Calibri" w:hAnsi="Calibri"/>
                <w:b/>
                <w:bCs/>
                <w:sz w:val="21"/>
                <w:szCs w:val="21"/>
              </w:rPr>
            </w:pPr>
            <w:r>
              <w:rPr>
                <w:b/>
                <w:bCs/>
                <w:sz w:val="21"/>
                <w:szCs w:val="21"/>
              </w:rPr>
              <w:t xml:space="preserve">4. </w:t>
            </w:r>
          </w:p>
        </w:tc>
        <w:tc>
          <w:tcPr>
            <w:tcW w:w="2610" w:type="dxa"/>
            <w:tcBorders>
              <w:left w:val="single" w:sz="2" w:space="0" w:color="000000"/>
              <w:bottom w:val="single" w:sz="2" w:space="0" w:color="000000"/>
            </w:tcBorders>
            <w:shd w:val="clear" w:color="auto" w:fill="auto"/>
          </w:tcPr>
          <w:p w14:paraId="5D67F85F" w14:textId="77777777" w:rsidR="00E62E8C" w:rsidRDefault="00000000">
            <w:pPr>
              <w:pStyle w:val="Zawartotabeli"/>
              <w:jc w:val="center"/>
              <w:rPr>
                <w:rFonts w:ascii="Calibri" w:hAnsi="Calibri"/>
                <w:sz w:val="21"/>
                <w:szCs w:val="21"/>
              </w:rPr>
            </w:pPr>
            <w:r>
              <w:rPr>
                <w:sz w:val="21"/>
                <w:szCs w:val="21"/>
              </w:rPr>
              <w:t>Sprawy ochrony na terenach zagrożonych, obiektów drogowych oraz zabezpieczenia sprzętem transportowym zgodnie ze zgłoszeniem  potrzeb przez podmioty</w:t>
            </w:r>
          </w:p>
        </w:tc>
        <w:tc>
          <w:tcPr>
            <w:tcW w:w="3915" w:type="dxa"/>
            <w:tcBorders>
              <w:left w:val="single" w:sz="2" w:space="0" w:color="000000"/>
              <w:bottom w:val="single" w:sz="2" w:space="0" w:color="000000"/>
            </w:tcBorders>
            <w:shd w:val="clear" w:color="auto" w:fill="auto"/>
          </w:tcPr>
          <w:p w14:paraId="78B029D0" w14:textId="77777777" w:rsidR="00E62E8C" w:rsidRDefault="00000000">
            <w:pPr>
              <w:pStyle w:val="Zawartotabeli"/>
              <w:rPr>
                <w:rFonts w:ascii="Calibri" w:hAnsi="Calibri"/>
                <w:sz w:val="21"/>
                <w:szCs w:val="21"/>
              </w:rPr>
            </w:pPr>
            <w:r>
              <w:rPr>
                <w:sz w:val="21"/>
                <w:szCs w:val="21"/>
              </w:rPr>
              <w:t>1. Czy ustalono wykaz środków transportowych oraz osoby odpowiedzialne za ich uruchomienie?</w:t>
            </w:r>
          </w:p>
          <w:p w14:paraId="19411C3B" w14:textId="77777777" w:rsidR="00E62E8C" w:rsidRDefault="00E62E8C">
            <w:pPr>
              <w:pStyle w:val="Zawartotabeli"/>
              <w:rPr>
                <w:rFonts w:ascii="Calibri" w:hAnsi="Calibri"/>
                <w:sz w:val="21"/>
                <w:szCs w:val="21"/>
              </w:rPr>
            </w:pPr>
          </w:p>
          <w:p w14:paraId="71E4CD16" w14:textId="77777777" w:rsidR="00E62E8C" w:rsidRDefault="00000000">
            <w:pPr>
              <w:pStyle w:val="Zawartotabeli"/>
              <w:rPr>
                <w:rFonts w:ascii="Calibri" w:hAnsi="Calibri"/>
                <w:sz w:val="21"/>
                <w:szCs w:val="21"/>
              </w:rPr>
            </w:pPr>
            <w:r>
              <w:rPr>
                <w:sz w:val="21"/>
                <w:szCs w:val="21"/>
              </w:rPr>
              <w:t>2. Na podstawie zagrożeń  poprzedniego okresu, które drogi?</w:t>
            </w:r>
          </w:p>
          <w:p w14:paraId="719CB409" w14:textId="77777777" w:rsidR="00E62E8C" w:rsidRDefault="00E62E8C">
            <w:pPr>
              <w:pStyle w:val="Zawartotabeli"/>
              <w:rPr>
                <w:rFonts w:ascii="Calibri" w:hAnsi="Calibri"/>
                <w:sz w:val="21"/>
                <w:szCs w:val="21"/>
              </w:rPr>
            </w:pPr>
          </w:p>
          <w:p w14:paraId="23B39E9A" w14:textId="77777777" w:rsidR="00E62E8C" w:rsidRDefault="00000000">
            <w:pPr>
              <w:pStyle w:val="Zawartotabeli"/>
              <w:rPr>
                <w:rFonts w:ascii="Calibri" w:hAnsi="Calibri"/>
                <w:sz w:val="21"/>
                <w:szCs w:val="21"/>
              </w:rPr>
            </w:pPr>
            <w:r>
              <w:rPr>
                <w:sz w:val="21"/>
                <w:szCs w:val="21"/>
              </w:rPr>
              <w:t>3. Czy rozpoznano potrzeby ewentualnej ewakuacji ludności?</w:t>
            </w:r>
          </w:p>
          <w:p w14:paraId="3CD851FD" w14:textId="77777777" w:rsidR="00E62E8C" w:rsidRDefault="00E62E8C">
            <w:pPr>
              <w:pStyle w:val="Zawartotabeli"/>
              <w:rPr>
                <w:rFonts w:ascii="Calibri" w:hAnsi="Calibri"/>
                <w:sz w:val="21"/>
                <w:szCs w:val="21"/>
              </w:rPr>
            </w:pPr>
          </w:p>
          <w:p w14:paraId="51CE1ACB" w14:textId="77777777" w:rsidR="00E62E8C" w:rsidRDefault="00000000">
            <w:pPr>
              <w:pStyle w:val="Zawartotabeli"/>
              <w:rPr>
                <w:rFonts w:ascii="Calibri" w:hAnsi="Calibri"/>
                <w:sz w:val="21"/>
                <w:szCs w:val="21"/>
              </w:rPr>
            </w:pPr>
            <w:r>
              <w:rPr>
                <w:sz w:val="21"/>
                <w:szCs w:val="21"/>
              </w:rPr>
              <w:lastRenderedPageBreak/>
              <w:t>4. Które obiekty będą musiały być objęte ochroną i jak przewiduje się przeprowadzić ich ochronę przed powodzią?</w:t>
            </w:r>
          </w:p>
        </w:tc>
        <w:tc>
          <w:tcPr>
            <w:tcW w:w="1813" w:type="dxa"/>
            <w:tcBorders>
              <w:left w:val="single" w:sz="2" w:space="0" w:color="000000"/>
              <w:bottom w:val="single" w:sz="2" w:space="0" w:color="000000"/>
              <w:right w:val="single" w:sz="2" w:space="0" w:color="000000"/>
            </w:tcBorders>
            <w:shd w:val="clear" w:color="auto" w:fill="auto"/>
          </w:tcPr>
          <w:p w14:paraId="6AE6CD50" w14:textId="77777777" w:rsidR="00E62E8C" w:rsidRDefault="00000000">
            <w:pPr>
              <w:pStyle w:val="Zawartotabeli"/>
              <w:rPr>
                <w:rFonts w:ascii="Calibri" w:hAnsi="Calibri"/>
                <w:sz w:val="21"/>
                <w:szCs w:val="21"/>
              </w:rPr>
            </w:pPr>
            <w:r>
              <w:rPr>
                <w:sz w:val="21"/>
                <w:szCs w:val="21"/>
              </w:rPr>
              <w:lastRenderedPageBreak/>
              <w:t>Pracownik Zespołu ds. rozwoju gospodarczego,</w:t>
            </w:r>
            <w:r>
              <w:rPr>
                <w:sz w:val="21"/>
                <w:szCs w:val="21"/>
              </w:rPr>
              <w:br/>
              <w:t>Pracownik merytoryczny,</w:t>
            </w:r>
            <w:r>
              <w:rPr>
                <w:sz w:val="21"/>
                <w:szCs w:val="21"/>
              </w:rPr>
              <w:br/>
              <w:t>Kierownik GOPS</w:t>
            </w:r>
          </w:p>
        </w:tc>
      </w:tr>
      <w:tr w:rsidR="00E62E8C" w14:paraId="5A69D5A0" w14:textId="77777777">
        <w:tc>
          <w:tcPr>
            <w:tcW w:w="733" w:type="dxa"/>
            <w:tcBorders>
              <w:left w:val="single" w:sz="2" w:space="0" w:color="000000"/>
              <w:bottom w:val="single" w:sz="2" w:space="0" w:color="000000"/>
            </w:tcBorders>
            <w:shd w:val="clear" w:color="auto" w:fill="auto"/>
          </w:tcPr>
          <w:p w14:paraId="6D3263F0" w14:textId="77777777" w:rsidR="00E62E8C" w:rsidRDefault="00000000">
            <w:pPr>
              <w:pStyle w:val="Zawartotabeli"/>
              <w:jc w:val="center"/>
              <w:rPr>
                <w:rFonts w:ascii="Calibri" w:hAnsi="Calibri"/>
                <w:b/>
                <w:bCs/>
                <w:sz w:val="21"/>
                <w:szCs w:val="21"/>
              </w:rPr>
            </w:pPr>
            <w:r>
              <w:rPr>
                <w:b/>
                <w:bCs/>
                <w:sz w:val="21"/>
                <w:szCs w:val="21"/>
              </w:rPr>
              <w:t>5.</w:t>
            </w:r>
          </w:p>
        </w:tc>
        <w:tc>
          <w:tcPr>
            <w:tcW w:w="2610" w:type="dxa"/>
            <w:tcBorders>
              <w:left w:val="single" w:sz="2" w:space="0" w:color="000000"/>
              <w:bottom w:val="single" w:sz="2" w:space="0" w:color="000000"/>
            </w:tcBorders>
            <w:shd w:val="clear" w:color="auto" w:fill="auto"/>
          </w:tcPr>
          <w:p w14:paraId="4130DC55" w14:textId="77777777" w:rsidR="00E62E8C" w:rsidRDefault="00000000">
            <w:pPr>
              <w:pStyle w:val="Zawartotabeli"/>
              <w:jc w:val="center"/>
              <w:rPr>
                <w:rFonts w:ascii="Calibri" w:hAnsi="Calibri"/>
                <w:sz w:val="21"/>
                <w:szCs w:val="21"/>
              </w:rPr>
            </w:pPr>
            <w:r>
              <w:rPr>
                <w:sz w:val="21"/>
                <w:szCs w:val="21"/>
              </w:rPr>
              <w:t xml:space="preserve">Stan zabezpieczenia </w:t>
            </w:r>
            <w:proofErr w:type="spellStart"/>
            <w:r>
              <w:rPr>
                <w:sz w:val="21"/>
                <w:szCs w:val="21"/>
              </w:rPr>
              <w:t>sanitarno</w:t>
            </w:r>
            <w:proofErr w:type="spellEnd"/>
            <w:r>
              <w:rPr>
                <w:sz w:val="21"/>
                <w:szCs w:val="21"/>
              </w:rPr>
              <w:t xml:space="preserve"> – epidemiologicznego na terenach objętych powodzią</w:t>
            </w:r>
          </w:p>
        </w:tc>
        <w:tc>
          <w:tcPr>
            <w:tcW w:w="3915" w:type="dxa"/>
            <w:tcBorders>
              <w:left w:val="single" w:sz="2" w:space="0" w:color="000000"/>
              <w:bottom w:val="single" w:sz="2" w:space="0" w:color="000000"/>
            </w:tcBorders>
            <w:shd w:val="clear" w:color="auto" w:fill="auto"/>
          </w:tcPr>
          <w:p w14:paraId="0A818352" w14:textId="77777777" w:rsidR="00E62E8C" w:rsidRDefault="00000000">
            <w:pPr>
              <w:pStyle w:val="Zawartotabeli"/>
              <w:rPr>
                <w:rFonts w:ascii="Calibri" w:hAnsi="Calibri"/>
                <w:sz w:val="21"/>
                <w:szCs w:val="21"/>
              </w:rPr>
            </w:pPr>
            <w:r>
              <w:rPr>
                <w:sz w:val="21"/>
                <w:szCs w:val="21"/>
              </w:rPr>
              <w:t xml:space="preserve">1. Jak będzie prowadzone monitorowanie stanu </w:t>
            </w:r>
            <w:proofErr w:type="spellStart"/>
            <w:r>
              <w:rPr>
                <w:sz w:val="21"/>
                <w:szCs w:val="21"/>
              </w:rPr>
              <w:t>sanitarno</w:t>
            </w:r>
            <w:proofErr w:type="spellEnd"/>
            <w:r>
              <w:rPr>
                <w:sz w:val="21"/>
                <w:szCs w:val="21"/>
              </w:rPr>
              <w:t xml:space="preserve"> – epidemiologicznego na terenach objętych powodzią (podtopieniami)?</w:t>
            </w:r>
          </w:p>
          <w:p w14:paraId="25979D7C" w14:textId="77777777" w:rsidR="00E62E8C" w:rsidRDefault="00E62E8C">
            <w:pPr>
              <w:pStyle w:val="Zawartotabeli"/>
              <w:rPr>
                <w:rFonts w:ascii="Calibri" w:hAnsi="Calibri"/>
                <w:sz w:val="21"/>
                <w:szCs w:val="21"/>
              </w:rPr>
            </w:pPr>
          </w:p>
          <w:p w14:paraId="44815678" w14:textId="77777777" w:rsidR="00E62E8C" w:rsidRDefault="00000000">
            <w:pPr>
              <w:pStyle w:val="Zawartotabeli"/>
              <w:rPr>
                <w:rFonts w:ascii="Calibri" w:hAnsi="Calibri"/>
                <w:sz w:val="21"/>
                <w:szCs w:val="21"/>
              </w:rPr>
            </w:pPr>
            <w:r>
              <w:rPr>
                <w:sz w:val="21"/>
                <w:szCs w:val="21"/>
              </w:rPr>
              <w:t xml:space="preserve">2. Czy ustalone są punkty czerpania wody pitnej, które </w:t>
            </w:r>
            <w:proofErr w:type="spellStart"/>
            <w:r>
              <w:rPr>
                <w:sz w:val="21"/>
                <w:szCs w:val="21"/>
              </w:rPr>
              <w:t>zostana</w:t>
            </w:r>
            <w:proofErr w:type="spellEnd"/>
            <w:r>
              <w:rPr>
                <w:sz w:val="21"/>
                <w:szCs w:val="21"/>
              </w:rPr>
              <w:t xml:space="preserve"> objęte nadzorem służb sanitarnych?</w:t>
            </w:r>
          </w:p>
          <w:p w14:paraId="30DF0AD1" w14:textId="77777777" w:rsidR="00E62E8C" w:rsidRDefault="00E62E8C">
            <w:pPr>
              <w:pStyle w:val="Zawartotabeli"/>
              <w:rPr>
                <w:rFonts w:ascii="Calibri" w:hAnsi="Calibri"/>
                <w:sz w:val="21"/>
                <w:szCs w:val="21"/>
              </w:rPr>
            </w:pPr>
          </w:p>
          <w:p w14:paraId="77AEC9DE" w14:textId="77777777" w:rsidR="00E62E8C" w:rsidRDefault="00000000">
            <w:pPr>
              <w:pStyle w:val="Zawartotabeli"/>
              <w:rPr>
                <w:rFonts w:ascii="Calibri" w:hAnsi="Calibri"/>
                <w:sz w:val="21"/>
                <w:szCs w:val="21"/>
              </w:rPr>
            </w:pPr>
            <w:r>
              <w:rPr>
                <w:sz w:val="21"/>
                <w:szCs w:val="21"/>
              </w:rPr>
              <w:t>3. Jak zostanie przeprowadzona akcja uświadamiająco – informacyjna aby nie dopuścić do epidemii?</w:t>
            </w:r>
          </w:p>
        </w:tc>
        <w:tc>
          <w:tcPr>
            <w:tcW w:w="1813" w:type="dxa"/>
            <w:tcBorders>
              <w:left w:val="single" w:sz="2" w:space="0" w:color="000000"/>
              <w:bottom w:val="single" w:sz="2" w:space="0" w:color="000000"/>
              <w:right w:val="single" w:sz="2" w:space="0" w:color="000000"/>
            </w:tcBorders>
            <w:shd w:val="clear" w:color="auto" w:fill="auto"/>
          </w:tcPr>
          <w:p w14:paraId="0783309B" w14:textId="77777777" w:rsidR="00E62E8C" w:rsidRDefault="00000000">
            <w:pPr>
              <w:pStyle w:val="Zawartotabeli"/>
              <w:rPr>
                <w:rFonts w:ascii="Calibri" w:hAnsi="Calibri"/>
                <w:sz w:val="21"/>
                <w:szCs w:val="21"/>
              </w:rPr>
            </w:pPr>
            <w:r>
              <w:rPr>
                <w:sz w:val="21"/>
                <w:szCs w:val="21"/>
              </w:rPr>
              <w:t>Przedstawiciel państwowego Lekarza Weterynarii (PLW),</w:t>
            </w:r>
            <w:r>
              <w:rPr>
                <w:sz w:val="21"/>
                <w:szCs w:val="21"/>
              </w:rPr>
              <w:br/>
              <w:t>Pracownik Zespołu ds. rozwoju gospodarczego,</w:t>
            </w:r>
          </w:p>
          <w:p w14:paraId="4EEC4D99" w14:textId="77777777" w:rsidR="00E62E8C" w:rsidRDefault="00000000">
            <w:pPr>
              <w:pStyle w:val="Zawartotabeli"/>
              <w:rPr>
                <w:rFonts w:ascii="Calibri" w:hAnsi="Calibri"/>
                <w:sz w:val="21"/>
                <w:szCs w:val="21"/>
              </w:rPr>
            </w:pPr>
            <w:r>
              <w:rPr>
                <w:sz w:val="21"/>
                <w:szCs w:val="21"/>
              </w:rPr>
              <w:t>Pracownik merytoryczny,</w:t>
            </w:r>
          </w:p>
        </w:tc>
      </w:tr>
      <w:tr w:rsidR="00E62E8C" w14:paraId="0A349A1F" w14:textId="77777777">
        <w:tc>
          <w:tcPr>
            <w:tcW w:w="733" w:type="dxa"/>
            <w:tcBorders>
              <w:left w:val="single" w:sz="2" w:space="0" w:color="000000"/>
              <w:bottom w:val="single" w:sz="2" w:space="0" w:color="000000"/>
            </w:tcBorders>
            <w:shd w:val="clear" w:color="auto" w:fill="auto"/>
          </w:tcPr>
          <w:p w14:paraId="29353C4F" w14:textId="77777777" w:rsidR="00E62E8C" w:rsidRDefault="00000000">
            <w:pPr>
              <w:pStyle w:val="Zawartotabeli"/>
              <w:jc w:val="center"/>
              <w:rPr>
                <w:rFonts w:ascii="Calibri" w:hAnsi="Calibri"/>
                <w:b/>
                <w:bCs/>
                <w:sz w:val="21"/>
                <w:szCs w:val="21"/>
              </w:rPr>
            </w:pPr>
            <w:r>
              <w:rPr>
                <w:b/>
                <w:bCs/>
                <w:sz w:val="21"/>
                <w:szCs w:val="21"/>
              </w:rPr>
              <w:t xml:space="preserve">6. </w:t>
            </w:r>
          </w:p>
        </w:tc>
        <w:tc>
          <w:tcPr>
            <w:tcW w:w="2610" w:type="dxa"/>
            <w:tcBorders>
              <w:left w:val="single" w:sz="2" w:space="0" w:color="000000"/>
              <w:bottom w:val="single" w:sz="2" w:space="0" w:color="000000"/>
            </w:tcBorders>
            <w:shd w:val="clear" w:color="auto" w:fill="auto"/>
          </w:tcPr>
          <w:p w14:paraId="7A576CBA" w14:textId="77777777" w:rsidR="00E62E8C" w:rsidRDefault="00000000">
            <w:pPr>
              <w:pStyle w:val="Zawartotabeli"/>
              <w:jc w:val="center"/>
              <w:rPr>
                <w:rFonts w:ascii="Calibri" w:hAnsi="Calibri"/>
                <w:sz w:val="21"/>
                <w:szCs w:val="21"/>
              </w:rPr>
            </w:pPr>
            <w:r>
              <w:rPr>
                <w:sz w:val="21"/>
                <w:szCs w:val="21"/>
              </w:rPr>
              <w:t>Organizacja zabezpieczenia socjalnych i materialnych potrzeb dla osób poszkodowanych przez powódź (podtopienia, zalania) oraz organizacja  przyjmowania i wydawania materialnej pomocy kierowanej z terenów nie objętych powodzią</w:t>
            </w:r>
          </w:p>
        </w:tc>
        <w:tc>
          <w:tcPr>
            <w:tcW w:w="3915" w:type="dxa"/>
            <w:tcBorders>
              <w:left w:val="single" w:sz="2" w:space="0" w:color="000000"/>
              <w:bottom w:val="single" w:sz="2" w:space="0" w:color="000000"/>
            </w:tcBorders>
            <w:shd w:val="clear" w:color="auto" w:fill="auto"/>
          </w:tcPr>
          <w:p w14:paraId="06F30719" w14:textId="77777777" w:rsidR="00E62E8C" w:rsidRDefault="00000000">
            <w:pPr>
              <w:pStyle w:val="Zawartotabeli"/>
              <w:rPr>
                <w:rFonts w:ascii="Calibri" w:hAnsi="Calibri"/>
                <w:sz w:val="21"/>
                <w:szCs w:val="21"/>
              </w:rPr>
            </w:pPr>
            <w:r>
              <w:rPr>
                <w:sz w:val="21"/>
                <w:szCs w:val="21"/>
              </w:rPr>
              <w:t>1. Zadania pomocy społecznej i zakres przewidywanej pomocy jaka będzie udzielana powodzianom.</w:t>
            </w:r>
          </w:p>
          <w:p w14:paraId="3463F05F" w14:textId="77777777" w:rsidR="00E62E8C" w:rsidRDefault="00E62E8C">
            <w:pPr>
              <w:pStyle w:val="Zawartotabeli"/>
              <w:rPr>
                <w:rFonts w:ascii="Calibri" w:hAnsi="Calibri"/>
                <w:sz w:val="21"/>
                <w:szCs w:val="21"/>
              </w:rPr>
            </w:pPr>
          </w:p>
          <w:p w14:paraId="79093F61" w14:textId="77777777" w:rsidR="00E62E8C" w:rsidRDefault="00000000">
            <w:pPr>
              <w:pStyle w:val="Zawartotabeli"/>
              <w:rPr>
                <w:rFonts w:ascii="Calibri" w:hAnsi="Calibri"/>
                <w:sz w:val="21"/>
                <w:szCs w:val="21"/>
              </w:rPr>
            </w:pPr>
            <w:r>
              <w:rPr>
                <w:sz w:val="21"/>
                <w:szCs w:val="21"/>
              </w:rPr>
              <w:t>2. Wolne powierzchnie magazynowe na przyjęcie materialnej pomocy dla powodzian z terenów nie objętych powodzią. Osoby odpowiedzialne za  całodobową obsługę magazynów.</w:t>
            </w:r>
          </w:p>
        </w:tc>
        <w:tc>
          <w:tcPr>
            <w:tcW w:w="1813" w:type="dxa"/>
            <w:tcBorders>
              <w:left w:val="single" w:sz="2" w:space="0" w:color="000000"/>
              <w:bottom w:val="single" w:sz="2" w:space="0" w:color="000000"/>
              <w:right w:val="single" w:sz="2" w:space="0" w:color="000000"/>
            </w:tcBorders>
            <w:shd w:val="clear" w:color="auto" w:fill="auto"/>
          </w:tcPr>
          <w:p w14:paraId="72D16864" w14:textId="77777777" w:rsidR="00E62E8C" w:rsidRDefault="00000000">
            <w:pPr>
              <w:pStyle w:val="Zawartotabeli"/>
              <w:rPr>
                <w:rFonts w:ascii="Calibri" w:hAnsi="Calibri"/>
                <w:sz w:val="21"/>
                <w:szCs w:val="21"/>
              </w:rPr>
            </w:pPr>
            <w:r>
              <w:rPr>
                <w:sz w:val="21"/>
                <w:szCs w:val="21"/>
              </w:rPr>
              <w:t>Wójt Gminy,</w:t>
            </w:r>
          </w:p>
          <w:p w14:paraId="669EC3C7" w14:textId="77777777" w:rsidR="00E62E8C" w:rsidRDefault="00000000">
            <w:pPr>
              <w:pStyle w:val="Zawartotabeli"/>
              <w:rPr>
                <w:rFonts w:ascii="Calibri" w:hAnsi="Calibri"/>
                <w:sz w:val="21"/>
                <w:szCs w:val="21"/>
              </w:rPr>
            </w:pPr>
            <w:r>
              <w:rPr>
                <w:sz w:val="21"/>
                <w:szCs w:val="21"/>
              </w:rPr>
              <w:t>Pracownik Zespołu ds. rozwoju gospodarczego,</w:t>
            </w:r>
          </w:p>
          <w:p w14:paraId="73C9A872" w14:textId="77777777" w:rsidR="00E62E8C" w:rsidRDefault="00000000">
            <w:pPr>
              <w:pStyle w:val="Zawartotabeli"/>
              <w:rPr>
                <w:rFonts w:ascii="Calibri" w:hAnsi="Calibri"/>
                <w:sz w:val="21"/>
                <w:szCs w:val="21"/>
              </w:rPr>
            </w:pPr>
            <w:r>
              <w:rPr>
                <w:sz w:val="21"/>
                <w:szCs w:val="21"/>
              </w:rPr>
              <w:t>Pracownik merytoryczny,</w:t>
            </w:r>
          </w:p>
          <w:p w14:paraId="1A50009F" w14:textId="77777777" w:rsidR="00E62E8C" w:rsidRDefault="00000000">
            <w:pPr>
              <w:pStyle w:val="Zawartotabeli"/>
              <w:rPr>
                <w:rFonts w:ascii="Calibri" w:hAnsi="Calibri"/>
                <w:sz w:val="21"/>
                <w:szCs w:val="21"/>
              </w:rPr>
            </w:pPr>
            <w:r>
              <w:rPr>
                <w:sz w:val="21"/>
                <w:szCs w:val="21"/>
              </w:rPr>
              <w:t>Kierownik GOPS</w:t>
            </w:r>
          </w:p>
        </w:tc>
      </w:tr>
      <w:tr w:rsidR="00E62E8C" w14:paraId="106DD0E7" w14:textId="77777777">
        <w:tc>
          <w:tcPr>
            <w:tcW w:w="733" w:type="dxa"/>
            <w:tcBorders>
              <w:left w:val="single" w:sz="2" w:space="0" w:color="000000"/>
              <w:bottom w:val="single" w:sz="2" w:space="0" w:color="000000"/>
            </w:tcBorders>
            <w:shd w:val="clear" w:color="auto" w:fill="auto"/>
          </w:tcPr>
          <w:p w14:paraId="1F09603F" w14:textId="77777777" w:rsidR="00E62E8C" w:rsidRDefault="00000000">
            <w:pPr>
              <w:pStyle w:val="Zawartotabeli"/>
              <w:jc w:val="center"/>
              <w:rPr>
                <w:rFonts w:ascii="Calibri" w:hAnsi="Calibri"/>
                <w:b/>
                <w:bCs/>
                <w:sz w:val="21"/>
                <w:szCs w:val="21"/>
              </w:rPr>
            </w:pPr>
            <w:r>
              <w:rPr>
                <w:b/>
                <w:bCs/>
                <w:sz w:val="21"/>
                <w:szCs w:val="21"/>
              </w:rPr>
              <w:t>7.</w:t>
            </w:r>
          </w:p>
        </w:tc>
        <w:tc>
          <w:tcPr>
            <w:tcW w:w="2610" w:type="dxa"/>
            <w:tcBorders>
              <w:left w:val="single" w:sz="2" w:space="0" w:color="000000"/>
              <w:bottom w:val="single" w:sz="2" w:space="0" w:color="000000"/>
            </w:tcBorders>
            <w:shd w:val="clear" w:color="auto" w:fill="auto"/>
          </w:tcPr>
          <w:p w14:paraId="45BE0137" w14:textId="77777777" w:rsidR="00E62E8C" w:rsidRDefault="00000000">
            <w:pPr>
              <w:pStyle w:val="Zawartotabeli"/>
              <w:jc w:val="center"/>
              <w:rPr>
                <w:rFonts w:ascii="Calibri" w:hAnsi="Calibri"/>
                <w:sz w:val="21"/>
                <w:szCs w:val="21"/>
              </w:rPr>
            </w:pPr>
            <w:r>
              <w:rPr>
                <w:sz w:val="21"/>
                <w:szCs w:val="21"/>
              </w:rPr>
              <w:t>Obrona Cywilna</w:t>
            </w:r>
          </w:p>
        </w:tc>
        <w:tc>
          <w:tcPr>
            <w:tcW w:w="3915" w:type="dxa"/>
            <w:tcBorders>
              <w:left w:val="single" w:sz="2" w:space="0" w:color="000000"/>
              <w:bottom w:val="single" w:sz="2" w:space="0" w:color="000000"/>
            </w:tcBorders>
            <w:shd w:val="clear" w:color="auto" w:fill="auto"/>
          </w:tcPr>
          <w:p w14:paraId="25417AE4" w14:textId="77777777" w:rsidR="00E62E8C" w:rsidRDefault="00000000">
            <w:pPr>
              <w:pStyle w:val="Zawartotabeli"/>
              <w:rPr>
                <w:rFonts w:ascii="Calibri" w:hAnsi="Calibri"/>
                <w:sz w:val="21"/>
                <w:szCs w:val="21"/>
              </w:rPr>
            </w:pPr>
            <w:r>
              <w:rPr>
                <w:sz w:val="21"/>
                <w:szCs w:val="21"/>
              </w:rPr>
              <w:t>1. jakie siły i środki OC są przygotowane na potrzeby akcji przeciwpowodziowej oraz przewidziane jako dodatkowe do wspierania prac podzespołów?</w:t>
            </w:r>
          </w:p>
        </w:tc>
        <w:tc>
          <w:tcPr>
            <w:tcW w:w="1813" w:type="dxa"/>
            <w:tcBorders>
              <w:left w:val="single" w:sz="2" w:space="0" w:color="000000"/>
              <w:bottom w:val="single" w:sz="2" w:space="0" w:color="000000"/>
              <w:right w:val="single" w:sz="2" w:space="0" w:color="000000"/>
            </w:tcBorders>
            <w:shd w:val="clear" w:color="auto" w:fill="auto"/>
          </w:tcPr>
          <w:p w14:paraId="5C14437C" w14:textId="77777777" w:rsidR="00E62E8C" w:rsidRDefault="00000000">
            <w:pPr>
              <w:pStyle w:val="Zawartotabeli"/>
              <w:rPr>
                <w:rFonts w:ascii="Calibri" w:hAnsi="Calibri"/>
                <w:sz w:val="21"/>
                <w:szCs w:val="21"/>
              </w:rPr>
            </w:pPr>
            <w:r>
              <w:rPr>
                <w:sz w:val="21"/>
                <w:szCs w:val="21"/>
              </w:rPr>
              <w:t>Pracownik Zespołu ds. rozwoju gospodarczego</w:t>
            </w:r>
          </w:p>
        </w:tc>
      </w:tr>
      <w:tr w:rsidR="00E62E8C" w14:paraId="7985A197" w14:textId="77777777">
        <w:tc>
          <w:tcPr>
            <w:tcW w:w="733" w:type="dxa"/>
            <w:tcBorders>
              <w:left w:val="single" w:sz="2" w:space="0" w:color="000000"/>
              <w:bottom w:val="single" w:sz="2" w:space="0" w:color="000000"/>
            </w:tcBorders>
            <w:shd w:val="clear" w:color="auto" w:fill="auto"/>
          </w:tcPr>
          <w:p w14:paraId="5FF3F420" w14:textId="77777777" w:rsidR="00E62E8C" w:rsidRDefault="00000000">
            <w:pPr>
              <w:pStyle w:val="Zawartotabeli"/>
              <w:jc w:val="center"/>
              <w:rPr>
                <w:rFonts w:ascii="Calibri" w:hAnsi="Calibri"/>
                <w:b/>
                <w:bCs/>
                <w:sz w:val="21"/>
                <w:szCs w:val="21"/>
              </w:rPr>
            </w:pPr>
            <w:r>
              <w:rPr>
                <w:b/>
                <w:bCs/>
                <w:sz w:val="21"/>
                <w:szCs w:val="21"/>
              </w:rPr>
              <w:t>8.</w:t>
            </w:r>
          </w:p>
        </w:tc>
        <w:tc>
          <w:tcPr>
            <w:tcW w:w="2610" w:type="dxa"/>
            <w:tcBorders>
              <w:left w:val="single" w:sz="2" w:space="0" w:color="000000"/>
              <w:bottom w:val="single" w:sz="2" w:space="0" w:color="000000"/>
            </w:tcBorders>
            <w:shd w:val="clear" w:color="auto" w:fill="auto"/>
          </w:tcPr>
          <w:p w14:paraId="2CE95109" w14:textId="77777777" w:rsidR="00E62E8C" w:rsidRDefault="00000000">
            <w:pPr>
              <w:pStyle w:val="Zawartotabeli"/>
              <w:jc w:val="center"/>
              <w:rPr>
                <w:rFonts w:ascii="Calibri" w:hAnsi="Calibri"/>
                <w:sz w:val="21"/>
                <w:szCs w:val="21"/>
              </w:rPr>
            </w:pPr>
            <w:r>
              <w:rPr>
                <w:sz w:val="21"/>
                <w:szCs w:val="21"/>
              </w:rPr>
              <w:t>Policja</w:t>
            </w:r>
          </w:p>
        </w:tc>
        <w:tc>
          <w:tcPr>
            <w:tcW w:w="3915" w:type="dxa"/>
            <w:tcBorders>
              <w:left w:val="single" w:sz="2" w:space="0" w:color="000000"/>
              <w:bottom w:val="single" w:sz="2" w:space="0" w:color="000000"/>
            </w:tcBorders>
            <w:shd w:val="clear" w:color="auto" w:fill="auto"/>
          </w:tcPr>
          <w:p w14:paraId="0DD67ED8" w14:textId="77777777" w:rsidR="00E62E8C" w:rsidRDefault="00000000">
            <w:pPr>
              <w:pStyle w:val="Zawartotabeli"/>
              <w:rPr>
                <w:rFonts w:ascii="Calibri" w:hAnsi="Calibri"/>
                <w:sz w:val="21"/>
                <w:szCs w:val="21"/>
              </w:rPr>
            </w:pPr>
            <w:r>
              <w:rPr>
                <w:sz w:val="21"/>
                <w:szCs w:val="21"/>
              </w:rPr>
              <w:t>1. Zadania prewencyjne. Zasady poruszania się po drogach publicznych.</w:t>
            </w:r>
          </w:p>
          <w:p w14:paraId="78CCDD43" w14:textId="77777777" w:rsidR="00E62E8C" w:rsidRDefault="00E62E8C">
            <w:pPr>
              <w:pStyle w:val="Zawartotabeli"/>
              <w:rPr>
                <w:rFonts w:ascii="Calibri" w:hAnsi="Calibri"/>
                <w:sz w:val="21"/>
                <w:szCs w:val="21"/>
              </w:rPr>
            </w:pPr>
          </w:p>
          <w:p w14:paraId="66514767" w14:textId="77777777" w:rsidR="00E62E8C" w:rsidRDefault="00000000">
            <w:pPr>
              <w:pStyle w:val="Zawartotabeli"/>
              <w:rPr>
                <w:rFonts w:ascii="Calibri" w:hAnsi="Calibri"/>
                <w:sz w:val="21"/>
                <w:szCs w:val="21"/>
              </w:rPr>
            </w:pPr>
            <w:r>
              <w:rPr>
                <w:sz w:val="21"/>
                <w:szCs w:val="21"/>
              </w:rPr>
              <w:t>2. Wydzielone siły i środki.</w:t>
            </w:r>
          </w:p>
        </w:tc>
        <w:tc>
          <w:tcPr>
            <w:tcW w:w="1813" w:type="dxa"/>
            <w:tcBorders>
              <w:left w:val="single" w:sz="2" w:space="0" w:color="000000"/>
              <w:bottom w:val="single" w:sz="2" w:space="0" w:color="000000"/>
              <w:right w:val="single" w:sz="2" w:space="0" w:color="000000"/>
            </w:tcBorders>
            <w:shd w:val="clear" w:color="auto" w:fill="auto"/>
          </w:tcPr>
          <w:p w14:paraId="572D2231" w14:textId="77777777" w:rsidR="00E62E8C" w:rsidRDefault="00000000">
            <w:pPr>
              <w:pStyle w:val="Zawartotabeli"/>
              <w:rPr>
                <w:rFonts w:ascii="Calibri" w:hAnsi="Calibri"/>
                <w:sz w:val="21"/>
                <w:szCs w:val="21"/>
              </w:rPr>
            </w:pPr>
            <w:r>
              <w:rPr>
                <w:sz w:val="21"/>
                <w:szCs w:val="21"/>
              </w:rPr>
              <w:t>Przedstawiciel Policji</w:t>
            </w:r>
          </w:p>
        </w:tc>
      </w:tr>
      <w:tr w:rsidR="00E62E8C" w14:paraId="09A18203" w14:textId="77777777">
        <w:tc>
          <w:tcPr>
            <w:tcW w:w="733" w:type="dxa"/>
            <w:tcBorders>
              <w:left w:val="single" w:sz="2" w:space="0" w:color="000000"/>
              <w:bottom w:val="single" w:sz="2" w:space="0" w:color="000000"/>
            </w:tcBorders>
            <w:shd w:val="clear" w:color="auto" w:fill="auto"/>
          </w:tcPr>
          <w:p w14:paraId="16951E5C" w14:textId="77777777" w:rsidR="00E62E8C" w:rsidRDefault="00000000">
            <w:pPr>
              <w:pStyle w:val="Zawartotabeli"/>
              <w:jc w:val="center"/>
              <w:rPr>
                <w:rFonts w:ascii="Calibri" w:hAnsi="Calibri"/>
                <w:b/>
                <w:bCs/>
                <w:sz w:val="21"/>
                <w:szCs w:val="21"/>
              </w:rPr>
            </w:pPr>
            <w:r>
              <w:rPr>
                <w:b/>
                <w:bCs/>
                <w:sz w:val="21"/>
                <w:szCs w:val="21"/>
              </w:rPr>
              <w:t>9.</w:t>
            </w:r>
          </w:p>
        </w:tc>
        <w:tc>
          <w:tcPr>
            <w:tcW w:w="2610" w:type="dxa"/>
            <w:tcBorders>
              <w:left w:val="single" w:sz="2" w:space="0" w:color="000000"/>
              <w:bottom w:val="single" w:sz="2" w:space="0" w:color="000000"/>
            </w:tcBorders>
            <w:shd w:val="clear" w:color="auto" w:fill="auto"/>
          </w:tcPr>
          <w:p w14:paraId="71BA76AD" w14:textId="77777777" w:rsidR="00E62E8C" w:rsidRDefault="00000000">
            <w:pPr>
              <w:pStyle w:val="Zawartotabeli"/>
              <w:jc w:val="center"/>
              <w:rPr>
                <w:rFonts w:ascii="Calibri" w:hAnsi="Calibri"/>
                <w:sz w:val="21"/>
                <w:szCs w:val="21"/>
              </w:rPr>
            </w:pPr>
            <w:r>
              <w:rPr>
                <w:sz w:val="21"/>
                <w:szCs w:val="21"/>
              </w:rPr>
              <w:t>Straż Pożarna</w:t>
            </w:r>
          </w:p>
        </w:tc>
        <w:tc>
          <w:tcPr>
            <w:tcW w:w="3915" w:type="dxa"/>
            <w:tcBorders>
              <w:left w:val="single" w:sz="2" w:space="0" w:color="000000"/>
              <w:bottom w:val="single" w:sz="2" w:space="0" w:color="000000"/>
            </w:tcBorders>
            <w:shd w:val="clear" w:color="auto" w:fill="auto"/>
          </w:tcPr>
          <w:p w14:paraId="1967C116" w14:textId="77777777" w:rsidR="00E62E8C" w:rsidRDefault="00000000">
            <w:pPr>
              <w:pStyle w:val="Zawartotabeli"/>
              <w:rPr>
                <w:rFonts w:ascii="Calibri" w:hAnsi="Calibri"/>
                <w:sz w:val="21"/>
                <w:szCs w:val="21"/>
              </w:rPr>
            </w:pPr>
            <w:r>
              <w:rPr>
                <w:sz w:val="21"/>
                <w:szCs w:val="21"/>
              </w:rPr>
              <w:t>1. Wydzielone siły i środki na potrzeby akcji przeciwpowodziowej.</w:t>
            </w:r>
          </w:p>
          <w:p w14:paraId="3C6734BF" w14:textId="77777777" w:rsidR="00E62E8C" w:rsidRDefault="00E62E8C">
            <w:pPr>
              <w:pStyle w:val="Zawartotabeli"/>
              <w:rPr>
                <w:rFonts w:ascii="Calibri" w:hAnsi="Calibri"/>
                <w:sz w:val="21"/>
                <w:szCs w:val="21"/>
              </w:rPr>
            </w:pPr>
          </w:p>
          <w:p w14:paraId="5E5F4F5D" w14:textId="77777777" w:rsidR="00E62E8C" w:rsidRDefault="00000000">
            <w:pPr>
              <w:pStyle w:val="Zawartotabeli"/>
              <w:rPr>
                <w:rFonts w:ascii="Calibri" w:hAnsi="Calibri"/>
                <w:sz w:val="21"/>
                <w:szCs w:val="21"/>
              </w:rPr>
            </w:pPr>
            <w:r>
              <w:rPr>
                <w:sz w:val="21"/>
                <w:szCs w:val="21"/>
              </w:rPr>
              <w:t>2. Specjalistyczny sprzęt, który może być użyty do akcji przeciwpowodziowej (oświetleniowy, łączności, pompy itp.)</w:t>
            </w:r>
          </w:p>
          <w:p w14:paraId="097483AC" w14:textId="77777777" w:rsidR="00E62E8C" w:rsidRDefault="00E62E8C">
            <w:pPr>
              <w:pStyle w:val="Zawartotabeli"/>
              <w:rPr>
                <w:rFonts w:ascii="Calibri" w:hAnsi="Calibri"/>
                <w:sz w:val="21"/>
                <w:szCs w:val="21"/>
              </w:rPr>
            </w:pPr>
          </w:p>
          <w:p w14:paraId="55EC0BA4" w14:textId="77777777" w:rsidR="00E62E8C" w:rsidRDefault="00000000">
            <w:pPr>
              <w:pStyle w:val="Zawartotabeli"/>
              <w:rPr>
                <w:rFonts w:ascii="Calibri" w:hAnsi="Calibri"/>
                <w:sz w:val="21"/>
                <w:szCs w:val="21"/>
              </w:rPr>
            </w:pPr>
            <w:r>
              <w:rPr>
                <w:sz w:val="21"/>
                <w:szCs w:val="21"/>
              </w:rPr>
              <w:t>3. Siły i środki ratownictwa wodnego.</w:t>
            </w:r>
          </w:p>
        </w:tc>
        <w:tc>
          <w:tcPr>
            <w:tcW w:w="1813" w:type="dxa"/>
            <w:tcBorders>
              <w:left w:val="single" w:sz="2" w:space="0" w:color="000000"/>
              <w:bottom w:val="single" w:sz="2" w:space="0" w:color="000000"/>
              <w:right w:val="single" w:sz="2" w:space="0" w:color="000000"/>
            </w:tcBorders>
            <w:shd w:val="clear" w:color="auto" w:fill="auto"/>
          </w:tcPr>
          <w:p w14:paraId="5B876838" w14:textId="77777777" w:rsidR="00E62E8C" w:rsidRDefault="00000000">
            <w:pPr>
              <w:pStyle w:val="Zawartotabeli"/>
              <w:rPr>
                <w:rFonts w:ascii="Calibri" w:hAnsi="Calibri"/>
                <w:sz w:val="21"/>
                <w:szCs w:val="21"/>
              </w:rPr>
            </w:pPr>
            <w:r>
              <w:rPr>
                <w:sz w:val="21"/>
                <w:szCs w:val="21"/>
              </w:rPr>
              <w:t>Przedstawiciel PSP</w:t>
            </w:r>
          </w:p>
          <w:p w14:paraId="74B61DC8" w14:textId="77777777" w:rsidR="00E62E8C" w:rsidRDefault="00E62E8C">
            <w:pPr>
              <w:pStyle w:val="Zawartotabeli"/>
              <w:rPr>
                <w:rFonts w:ascii="Calibri" w:hAnsi="Calibri"/>
                <w:sz w:val="21"/>
                <w:szCs w:val="21"/>
              </w:rPr>
            </w:pPr>
          </w:p>
        </w:tc>
      </w:tr>
    </w:tbl>
    <w:p w14:paraId="1405666A" w14:textId="77777777" w:rsidR="00E62E8C" w:rsidRDefault="00E62E8C">
      <w:pPr>
        <w:jc w:val="both"/>
        <w:rPr>
          <w:rFonts w:ascii="Calibri" w:hAnsi="Calibri"/>
          <w:b/>
          <w:bCs/>
          <w:color w:val="000000"/>
        </w:rPr>
      </w:pPr>
    </w:p>
    <w:p w14:paraId="2E36A243" w14:textId="77777777" w:rsidR="00E62E8C" w:rsidRDefault="00000000">
      <w:pPr>
        <w:jc w:val="both"/>
        <w:rPr>
          <w:b/>
          <w:bCs/>
        </w:rPr>
      </w:pPr>
      <w:r>
        <w:rPr>
          <w:b/>
          <w:bCs/>
        </w:rPr>
        <w:lastRenderedPageBreak/>
        <w:t>9. OCENA, SZACOWANIE ORAZ LIKWIDACJA SZKÓD</w:t>
      </w:r>
    </w:p>
    <w:p w14:paraId="00FBAF33" w14:textId="51082ACD" w:rsidR="00E62E8C" w:rsidRDefault="00000000">
      <w:pPr>
        <w:jc w:val="both"/>
      </w:pPr>
      <w:r>
        <w:t>Patrz „Plan Zarządzania Kryzysowego Gminy Stary Targ”</w:t>
      </w:r>
      <w:r w:rsidR="00CC01D3">
        <w:t>.</w:t>
      </w:r>
    </w:p>
    <w:p w14:paraId="527CD63F" w14:textId="77777777" w:rsidR="00E62E8C" w:rsidRDefault="00E62E8C">
      <w:pPr>
        <w:jc w:val="both"/>
        <w:rPr>
          <w:b/>
          <w:bCs/>
          <w:sz w:val="56"/>
          <w:szCs w:val="56"/>
        </w:rPr>
      </w:pPr>
    </w:p>
    <w:p w14:paraId="1A341ADD" w14:textId="77777777" w:rsidR="00E62E8C" w:rsidRDefault="00E62E8C">
      <w:pPr>
        <w:jc w:val="center"/>
        <w:rPr>
          <w:b/>
          <w:bCs/>
          <w:sz w:val="56"/>
          <w:szCs w:val="56"/>
        </w:rPr>
      </w:pPr>
    </w:p>
    <w:p w14:paraId="5BF74568" w14:textId="77777777" w:rsidR="00E62E8C" w:rsidRDefault="00E62E8C">
      <w:pPr>
        <w:jc w:val="center"/>
        <w:rPr>
          <w:b/>
          <w:bCs/>
          <w:sz w:val="56"/>
          <w:szCs w:val="56"/>
        </w:rPr>
      </w:pPr>
    </w:p>
    <w:p w14:paraId="382E9EAB" w14:textId="77777777" w:rsidR="00E62E8C" w:rsidRDefault="00E62E8C">
      <w:pPr>
        <w:jc w:val="center"/>
        <w:rPr>
          <w:b/>
          <w:bCs/>
          <w:sz w:val="56"/>
          <w:szCs w:val="56"/>
        </w:rPr>
      </w:pPr>
    </w:p>
    <w:p w14:paraId="6F89D192" w14:textId="77777777" w:rsidR="00E62E8C" w:rsidRDefault="00E62E8C">
      <w:pPr>
        <w:jc w:val="center"/>
        <w:rPr>
          <w:b/>
          <w:bCs/>
          <w:sz w:val="56"/>
          <w:szCs w:val="56"/>
        </w:rPr>
      </w:pPr>
    </w:p>
    <w:p w14:paraId="1539CADF" w14:textId="77777777" w:rsidR="00E62E8C" w:rsidRDefault="00E62E8C">
      <w:pPr>
        <w:jc w:val="center"/>
        <w:rPr>
          <w:b/>
          <w:bCs/>
          <w:sz w:val="56"/>
          <w:szCs w:val="56"/>
        </w:rPr>
      </w:pPr>
    </w:p>
    <w:p w14:paraId="6528982A" w14:textId="77777777" w:rsidR="00E62E8C" w:rsidRDefault="00E62E8C">
      <w:pPr>
        <w:jc w:val="center"/>
        <w:rPr>
          <w:b/>
          <w:bCs/>
          <w:sz w:val="56"/>
          <w:szCs w:val="56"/>
        </w:rPr>
      </w:pPr>
    </w:p>
    <w:p w14:paraId="61626437" w14:textId="77777777" w:rsidR="00E62E8C" w:rsidRDefault="00E62E8C">
      <w:pPr>
        <w:jc w:val="center"/>
        <w:rPr>
          <w:b/>
          <w:bCs/>
          <w:sz w:val="56"/>
          <w:szCs w:val="56"/>
        </w:rPr>
      </w:pPr>
    </w:p>
    <w:p w14:paraId="16AB6D79" w14:textId="77777777" w:rsidR="00E62E8C" w:rsidRDefault="00E62E8C">
      <w:pPr>
        <w:jc w:val="center"/>
        <w:rPr>
          <w:b/>
          <w:bCs/>
          <w:sz w:val="56"/>
          <w:szCs w:val="56"/>
        </w:rPr>
      </w:pPr>
    </w:p>
    <w:p w14:paraId="4993661E" w14:textId="77777777" w:rsidR="00E62E8C" w:rsidRDefault="00E62E8C">
      <w:pPr>
        <w:jc w:val="center"/>
        <w:rPr>
          <w:b/>
          <w:bCs/>
          <w:sz w:val="56"/>
          <w:szCs w:val="56"/>
        </w:rPr>
      </w:pPr>
    </w:p>
    <w:p w14:paraId="36C1585A" w14:textId="77777777" w:rsidR="00E62E8C" w:rsidRDefault="00E62E8C">
      <w:pPr>
        <w:jc w:val="center"/>
        <w:rPr>
          <w:b/>
          <w:bCs/>
          <w:sz w:val="56"/>
          <w:szCs w:val="56"/>
        </w:rPr>
      </w:pPr>
    </w:p>
    <w:p w14:paraId="32674B2A" w14:textId="77777777" w:rsidR="00E62E8C" w:rsidRDefault="00E62E8C">
      <w:pPr>
        <w:jc w:val="center"/>
        <w:rPr>
          <w:b/>
          <w:bCs/>
          <w:sz w:val="56"/>
          <w:szCs w:val="56"/>
        </w:rPr>
      </w:pPr>
    </w:p>
    <w:p w14:paraId="3FBB5543" w14:textId="77777777" w:rsidR="00E62E8C" w:rsidRDefault="00E62E8C">
      <w:pPr>
        <w:jc w:val="center"/>
        <w:rPr>
          <w:b/>
          <w:bCs/>
          <w:sz w:val="56"/>
          <w:szCs w:val="56"/>
        </w:rPr>
      </w:pPr>
    </w:p>
    <w:p w14:paraId="10C2BE5D" w14:textId="77777777" w:rsidR="00E62E8C" w:rsidRDefault="00E62E8C">
      <w:pPr>
        <w:jc w:val="center"/>
        <w:rPr>
          <w:b/>
          <w:bCs/>
          <w:sz w:val="56"/>
          <w:szCs w:val="56"/>
        </w:rPr>
      </w:pPr>
    </w:p>
    <w:p w14:paraId="1A0DB327" w14:textId="77777777" w:rsidR="00E62E8C" w:rsidRDefault="00E62E8C">
      <w:pPr>
        <w:jc w:val="center"/>
        <w:rPr>
          <w:b/>
          <w:bCs/>
          <w:sz w:val="56"/>
          <w:szCs w:val="56"/>
        </w:rPr>
      </w:pPr>
    </w:p>
    <w:p w14:paraId="1A9EAFF1" w14:textId="77777777" w:rsidR="00E62E8C" w:rsidRDefault="00E62E8C">
      <w:pPr>
        <w:jc w:val="center"/>
        <w:rPr>
          <w:b/>
          <w:bCs/>
          <w:sz w:val="56"/>
          <w:szCs w:val="56"/>
        </w:rPr>
      </w:pPr>
    </w:p>
    <w:p w14:paraId="54D0830C" w14:textId="77777777" w:rsidR="00E62E8C" w:rsidRDefault="00E62E8C">
      <w:pPr>
        <w:jc w:val="center"/>
        <w:rPr>
          <w:b/>
          <w:bCs/>
          <w:sz w:val="56"/>
          <w:szCs w:val="56"/>
        </w:rPr>
      </w:pPr>
    </w:p>
    <w:p w14:paraId="5E403CAC" w14:textId="77777777" w:rsidR="00E62E8C" w:rsidRDefault="00E62E8C">
      <w:pPr>
        <w:jc w:val="center"/>
        <w:rPr>
          <w:b/>
          <w:bCs/>
          <w:sz w:val="56"/>
          <w:szCs w:val="56"/>
        </w:rPr>
      </w:pPr>
    </w:p>
    <w:p w14:paraId="6164801A" w14:textId="77777777" w:rsidR="00E62E8C" w:rsidRDefault="00E62E8C">
      <w:pPr>
        <w:jc w:val="center"/>
        <w:rPr>
          <w:b/>
          <w:bCs/>
          <w:sz w:val="56"/>
          <w:szCs w:val="56"/>
        </w:rPr>
      </w:pPr>
    </w:p>
    <w:p w14:paraId="67935BAE" w14:textId="77777777" w:rsidR="00E62E8C" w:rsidRDefault="00000000">
      <w:pPr>
        <w:jc w:val="center"/>
        <w:rPr>
          <w:b/>
          <w:bCs/>
          <w:sz w:val="56"/>
          <w:szCs w:val="56"/>
        </w:rPr>
      </w:pPr>
      <w:r>
        <w:rPr>
          <w:b/>
          <w:bCs/>
          <w:sz w:val="56"/>
          <w:szCs w:val="56"/>
        </w:rPr>
        <w:t>CZĘŚĆ III</w:t>
      </w:r>
    </w:p>
    <w:p w14:paraId="1B31142E" w14:textId="77777777" w:rsidR="00E62E8C" w:rsidRDefault="00E62E8C">
      <w:pPr>
        <w:jc w:val="center"/>
        <w:rPr>
          <w:b/>
          <w:bCs/>
          <w:sz w:val="56"/>
          <w:szCs w:val="56"/>
        </w:rPr>
      </w:pPr>
    </w:p>
    <w:p w14:paraId="44DFE6C0" w14:textId="77777777" w:rsidR="00E62E8C" w:rsidRDefault="00000000">
      <w:pPr>
        <w:jc w:val="center"/>
        <w:rPr>
          <w:b/>
          <w:bCs/>
          <w:sz w:val="56"/>
          <w:szCs w:val="56"/>
        </w:rPr>
      </w:pPr>
      <w:r>
        <w:rPr>
          <w:b/>
          <w:bCs/>
          <w:sz w:val="56"/>
          <w:szCs w:val="56"/>
        </w:rPr>
        <w:t>Dokumenty</w:t>
      </w:r>
    </w:p>
    <w:p w14:paraId="5CA43CDF" w14:textId="77777777" w:rsidR="00E62E8C" w:rsidRDefault="00000000">
      <w:pPr>
        <w:jc w:val="center"/>
        <w:rPr>
          <w:b/>
          <w:bCs/>
          <w:sz w:val="56"/>
          <w:szCs w:val="56"/>
        </w:rPr>
      </w:pPr>
      <w:r>
        <w:rPr>
          <w:b/>
          <w:bCs/>
          <w:sz w:val="56"/>
          <w:szCs w:val="56"/>
        </w:rPr>
        <w:t>dodatkowe</w:t>
      </w:r>
    </w:p>
    <w:p w14:paraId="23C03126" w14:textId="77777777" w:rsidR="00E62E8C" w:rsidRDefault="00E62E8C">
      <w:pPr>
        <w:jc w:val="center"/>
        <w:rPr>
          <w:b/>
          <w:bCs/>
          <w:sz w:val="56"/>
          <w:szCs w:val="56"/>
        </w:rPr>
      </w:pPr>
    </w:p>
    <w:p w14:paraId="1F2A3521" w14:textId="77777777" w:rsidR="00E62E8C" w:rsidRDefault="00E62E8C">
      <w:pPr>
        <w:jc w:val="center"/>
        <w:rPr>
          <w:b/>
          <w:bCs/>
          <w:sz w:val="56"/>
          <w:szCs w:val="56"/>
        </w:rPr>
      </w:pPr>
    </w:p>
    <w:p w14:paraId="314500EA" w14:textId="77777777" w:rsidR="00E62E8C" w:rsidRDefault="00E62E8C">
      <w:pPr>
        <w:jc w:val="center"/>
        <w:rPr>
          <w:b/>
          <w:bCs/>
          <w:sz w:val="56"/>
          <w:szCs w:val="56"/>
        </w:rPr>
      </w:pPr>
    </w:p>
    <w:p w14:paraId="3F40E740" w14:textId="77777777" w:rsidR="00E62E8C" w:rsidRDefault="00E62E8C">
      <w:pPr>
        <w:jc w:val="center"/>
        <w:rPr>
          <w:b/>
          <w:bCs/>
          <w:sz w:val="56"/>
          <w:szCs w:val="56"/>
        </w:rPr>
      </w:pPr>
    </w:p>
    <w:p w14:paraId="37F45EB6" w14:textId="77777777" w:rsidR="00E62E8C" w:rsidRDefault="00E62E8C">
      <w:pPr>
        <w:jc w:val="center"/>
        <w:rPr>
          <w:b/>
          <w:bCs/>
          <w:sz w:val="56"/>
          <w:szCs w:val="56"/>
        </w:rPr>
      </w:pPr>
    </w:p>
    <w:p w14:paraId="34E24B80" w14:textId="77777777" w:rsidR="00E62E8C" w:rsidRDefault="00E62E8C">
      <w:pPr>
        <w:jc w:val="center"/>
        <w:rPr>
          <w:b/>
          <w:bCs/>
          <w:sz w:val="56"/>
          <w:szCs w:val="56"/>
        </w:rPr>
      </w:pPr>
    </w:p>
    <w:p w14:paraId="6877501A" w14:textId="77777777" w:rsidR="00E62E8C" w:rsidRDefault="00E62E8C">
      <w:pPr>
        <w:jc w:val="center"/>
        <w:rPr>
          <w:b/>
          <w:bCs/>
          <w:sz w:val="56"/>
          <w:szCs w:val="56"/>
        </w:rPr>
      </w:pPr>
    </w:p>
    <w:p w14:paraId="4448F725" w14:textId="77777777" w:rsidR="00E62E8C" w:rsidRDefault="00E62E8C">
      <w:pPr>
        <w:jc w:val="center"/>
        <w:rPr>
          <w:b/>
          <w:bCs/>
          <w:sz w:val="56"/>
          <w:szCs w:val="56"/>
        </w:rPr>
      </w:pPr>
    </w:p>
    <w:p w14:paraId="3E3E3064" w14:textId="77777777" w:rsidR="00E62E8C" w:rsidRDefault="00E62E8C">
      <w:pPr>
        <w:jc w:val="center"/>
        <w:rPr>
          <w:b/>
          <w:bCs/>
        </w:rPr>
      </w:pPr>
    </w:p>
    <w:p w14:paraId="72D34005" w14:textId="77777777" w:rsidR="00E62E8C" w:rsidRDefault="00E62E8C">
      <w:pPr>
        <w:jc w:val="center"/>
      </w:pPr>
    </w:p>
    <w:p w14:paraId="52D990E4" w14:textId="77777777" w:rsidR="001441CF" w:rsidRDefault="001441CF">
      <w:pPr>
        <w:jc w:val="center"/>
        <w:rPr>
          <w:b/>
          <w:bCs/>
          <w:sz w:val="28"/>
          <w:szCs w:val="28"/>
        </w:rPr>
      </w:pPr>
    </w:p>
    <w:p w14:paraId="1181FAF8" w14:textId="77777777" w:rsidR="001441CF" w:rsidRDefault="001441CF">
      <w:pPr>
        <w:jc w:val="center"/>
        <w:rPr>
          <w:b/>
          <w:bCs/>
          <w:sz w:val="28"/>
          <w:szCs w:val="28"/>
        </w:rPr>
      </w:pPr>
    </w:p>
    <w:p w14:paraId="2D4BFBE6" w14:textId="7F9851AB" w:rsidR="00E62E8C" w:rsidRDefault="00000000">
      <w:pPr>
        <w:jc w:val="center"/>
        <w:rPr>
          <w:b/>
          <w:bCs/>
          <w:sz w:val="28"/>
          <w:szCs w:val="28"/>
        </w:rPr>
      </w:pPr>
      <w:r>
        <w:rPr>
          <w:b/>
          <w:bCs/>
          <w:sz w:val="28"/>
          <w:szCs w:val="28"/>
        </w:rPr>
        <w:lastRenderedPageBreak/>
        <w:t>ZARZĄDZENIE NR….../………</w:t>
      </w:r>
    </w:p>
    <w:p w14:paraId="570B789A" w14:textId="77777777" w:rsidR="00E62E8C" w:rsidRDefault="00E62E8C">
      <w:pPr>
        <w:jc w:val="center"/>
        <w:rPr>
          <w:b/>
          <w:bCs/>
          <w:sz w:val="28"/>
          <w:szCs w:val="28"/>
        </w:rPr>
      </w:pPr>
    </w:p>
    <w:p w14:paraId="6E1E81D0" w14:textId="77777777" w:rsidR="00E62E8C" w:rsidRDefault="00000000">
      <w:pPr>
        <w:jc w:val="center"/>
        <w:rPr>
          <w:b/>
          <w:bCs/>
          <w:sz w:val="28"/>
          <w:szCs w:val="28"/>
        </w:rPr>
      </w:pPr>
      <w:r>
        <w:rPr>
          <w:b/>
          <w:bCs/>
          <w:sz w:val="28"/>
          <w:szCs w:val="28"/>
        </w:rPr>
        <w:t>Wójta Gminy Stary Targ</w:t>
      </w:r>
    </w:p>
    <w:p w14:paraId="2366E88C" w14:textId="77777777" w:rsidR="00E62E8C" w:rsidRDefault="00000000">
      <w:pPr>
        <w:jc w:val="center"/>
        <w:rPr>
          <w:b/>
          <w:bCs/>
          <w:sz w:val="28"/>
          <w:szCs w:val="28"/>
        </w:rPr>
      </w:pPr>
      <w:r>
        <w:rPr>
          <w:b/>
          <w:bCs/>
          <w:sz w:val="28"/>
          <w:szCs w:val="28"/>
        </w:rPr>
        <w:t>Przewodniczącego Gminnego Zespołu Zarządzania Kryzysowego</w:t>
      </w:r>
    </w:p>
    <w:p w14:paraId="3DF4108F" w14:textId="77777777" w:rsidR="00E62E8C" w:rsidRDefault="00000000">
      <w:pPr>
        <w:jc w:val="center"/>
        <w:rPr>
          <w:b/>
          <w:bCs/>
          <w:sz w:val="28"/>
          <w:szCs w:val="28"/>
        </w:rPr>
      </w:pPr>
      <w:r>
        <w:rPr>
          <w:b/>
          <w:bCs/>
          <w:sz w:val="28"/>
          <w:szCs w:val="28"/>
        </w:rPr>
        <w:t>z dnia ……………………………………...roku</w:t>
      </w:r>
    </w:p>
    <w:p w14:paraId="572C25A6" w14:textId="77777777" w:rsidR="00E62E8C" w:rsidRDefault="00E62E8C">
      <w:pPr>
        <w:jc w:val="center"/>
        <w:rPr>
          <w:b/>
          <w:bCs/>
          <w:sz w:val="28"/>
          <w:szCs w:val="28"/>
        </w:rPr>
      </w:pPr>
    </w:p>
    <w:p w14:paraId="53AD3A21" w14:textId="77777777" w:rsidR="00E62E8C" w:rsidRDefault="00000000">
      <w:pPr>
        <w:jc w:val="center"/>
        <w:rPr>
          <w:b/>
          <w:bCs/>
          <w:sz w:val="28"/>
          <w:szCs w:val="28"/>
        </w:rPr>
      </w:pPr>
      <w:r>
        <w:rPr>
          <w:b/>
          <w:bCs/>
          <w:sz w:val="28"/>
          <w:szCs w:val="28"/>
        </w:rPr>
        <w:t>o wprowadzeniu pogotowia  przeciwpowodziowego</w:t>
      </w:r>
    </w:p>
    <w:p w14:paraId="379BE240" w14:textId="77777777" w:rsidR="00E62E8C" w:rsidRDefault="00E62E8C">
      <w:pPr>
        <w:jc w:val="center"/>
        <w:rPr>
          <w:b/>
          <w:bCs/>
          <w:sz w:val="28"/>
          <w:szCs w:val="28"/>
        </w:rPr>
      </w:pPr>
    </w:p>
    <w:p w14:paraId="7243780E" w14:textId="77777777" w:rsidR="00E62E8C" w:rsidRDefault="00E62E8C">
      <w:pPr>
        <w:jc w:val="center"/>
        <w:rPr>
          <w:b/>
          <w:bCs/>
          <w:sz w:val="28"/>
          <w:szCs w:val="28"/>
        </w:rPr>
      </w:pPr>
    </w:p>
    <w:p w14:paraId="2161A3E1" w14:textId="77777777" w:rsidR="00E62E8C" w:rsidRDefault="00000000">
      <w:pPr>
        <w:jc w:val="both"/>
        <w:rPr>
          <w:sz w:val="28"/>
          <w:szCs w:val="28"/>
        </w:rPr>
      </w:pPr>
      <w:r>
        <w:rPr>
          <w:sz w:val="28"/>
          <w:szCs w:val="28"/>
        </w:rPr>
        <w:t>Na podstawie art. 31a ustawy z dnia 8 marca 1990r.  o samorządzie gminnym</w:t>
      </w:r>
    </w:p>
    <w:p w14:paraId="39D8ACB4" w14:textId="77777777" w:rsidR="00E62E8C" w:rsidRDefault="00000000">
      <w:pPr>
        <w:jc w:val="both"/>
        <w:rPr>
          <w:sz w:val="28"/>
          <w:szCs w:val="28"/>
        </w:rPr>
      </w:pPr>
      <w:r>
        <w:rPr>
          <w:sz w:val="28"/>
          <w:szCs w:val="28"/>
        </w:rPr>
        <w:t>( tj. Dz. U. Z 2017r. Poz. 1875 z zm.), w związku z Zarządzeniem Nr………..</w:t>
      </w:r>
    </w:p>
    <w:p w14:paraId="4866578C" w14:textId="77777777" w:rsidR="00E62E8C" w:rsidRDefault="00000000">
      <w:pPr>
        <w:jc w:val="both"/>
        <w:rPr>
          <w:sz w:val="28"/>
          <w:szCs w:val="28"/>
        </w:rPr>
      </w:pPr>
      <w:r>
        <w:rPr>
          <w:sz w:val="28"/>
          <w:szCs w:val="28"/>
        </w:rPr>
        <w:t xml:space="preserve">Starosty Powiatu Sztumskiego z dnia……………………, w sprawie ogłoszenia pogotowia przeciwpowodziowego zarządzam, </w:t>
      </w:r>
      <w:r>
        <w:rPr>
          <w:b/>
          <w:bCs/>
          <w:sz w:val="28"/>
          <w:szCs w:val="28"/>
        </w:rPr>
        <w:t xml:space="preserve">co </w:t>
      </w:r>
      <w:proofErr w:type="spellStart"/>
      <w:r>
        <w:rPr>
          <w:b/>
          <w:bCs/>
          <w:sz w:val="28"/>
          <w:szCs w:val="28"/>
        </w:rPr>
        <w:t>nastepuje</w:t>
      </w:r>
      <w:proofErr w:type="spellEnd"/>
      <w:r>
        <w:rPr>
          <w:b/>
          <w:bCs/>
          <w:sz w:val="28"/>
          <w:szCs w:val="28"/>
        </w:rPr>
        <w:t>:</w:t>
      </w:r>
    </w:p>
    <w:p w14:paraId="19396DC1" w14:textId="77777777" w:rsidR="00E62E8C" w:rsidRDefault="00E62E8C">
      <w:pPr>
        <w:jc w:val="both"/>
        <w:rPr>
          <w:b/>
          <w:bCs/>
        </w:rPr>
      </w:pPr>
    </w:p>
    <w:p w14:paraId="4B343B10" w14:textId="77777777" w:rsidR="00E62E8C" w:rsidRDefault="00000000">
      <w:pPr>
        <w:jc w:val="both"/>
        <w:rPr>
          <w:sz w:val="28"/>
          <w:szCs w:val="28"/>
        </w:rPr>
      </w:pPr>
      <w:r>
        <w:rPr>
          <w:sz w:val="28"/>
          <w:szCs w:val="28"/>
        </w:rPr>
        <w:t>w związku z zagrożeniem powodziowym ogłaszam</w:t>
      </w:r>
    </w:p>
    <w:p w14:paraId="2DCAA643" w14:textId="77777777" w:rsidR="00E62E8C" w:rsidRDefault="00000000">
      <w:pPr>
        <w:jc w:val="both"/>
        <w:rPr>
          <w:sz w:val="28"/>
          <w:szCs w:val="28"/>
        </w:rPr>
      </w:pPr>
      <w:r>
        <w:rPr>
          <w:sz w:val="28"/>
          <w:szCs w:val="28"/>
        </w:rPr>
        <w:t>od dnia………………………………...od godziny………….. stan pogotowia przeciwpowodziowego dla miejscowości:</w:t>
      </w:r>
    </w:p>
    <w:p w14:paraId="52591CD3" w14:textId="77777777" w:rsidR="00E62E8C" w:rsidRDefault="00000000">
      <w:pPr>
        <w:jc w:val="both"/>
        <w:rPr>
          <w:sz w:val="28"/>
          <w:szCs w:val="28"/>
        </w:rPr>
      </w:pPr>
      <w:r>
        <w:rPr>
          <w:sz w:val="28"/>
          <w:szCs w:val="28"/>
        </w:rPr>
        <w:t>1. …………………………………..</w:t>
      </w:r>
    </w:p>
    <w:p w14:paraId="3FB3A53E" w14:textId="77777777" w:rsidR="00E62E8C" w:rsidRDefault="00000000">
      <w:pPr>
        <w:jc w:val="both"/>
        <w:rPr>
          <w:sz w:val="28"/>
          <w:szCs w:val="28"/>
        </w:rPr>
      </w:pPr>
      <w:r>
        <w:rPr>
          <w:sz w:val="28"/>
          <w:szCs w:val="28"/>
        </w:rPr>
        <w:t>2. …………………………………..</w:t>
      </w:r>
    </w:p>
    <w:p w14:paraId="69D70626" w14:textId="77777777" w:rsidR="00E62E8C" w:rsidRDefault="00000000">
      <w:pPr>
        <w:jc w:val="both"/>
        <w:rPr>
          <w:sz w:val="28"/>
          <w:szCs w:val="28"/>
        </w:rPr>
      </w:pPr>
      <w:r>
        <w:rPr>
          <w:sz w:val="28"/>
          <w:szCs w:val="28"/>
        </w:rPr>
        <w:t>3. …………………………………..</w:t>
      </w:r>
    </w:p>
    <w:p w14:paraId="7913DCB5" w14:textId="77777777" w:rsidR="00E62E8C" w:rsidRDefault="00000000">
      <w:pPr>
        <w:jc w:val="both"/>
        <w:rPr>
          <w:sz w:val="28"/>
          <w:szCs w:val="28"/>
        </w:rPr>
      </w:pPr>
      <w:r>
        <w:rPr>
          <w:sz w:val="28"/>
          <w:szCs w:val="28"/>
        </w:rPr>
        <w:t>4. …………………………………..</w:t>
      </w:r>
    </w:p>
    <w:p w14:paraId="0A070418" w14:textId="77777777" w:rsidR="00E62E8C" w:rsidRDefault="00E62E8C">
      <w:pPr>
        <w:jc w:val="both"/>
        <w:rPr>
          <w:sz w:val="28"/>
          <w:szCs w:val="28"/>
        </w:rPr>
      </w:pPr>
    </w:p>
    <w:p w14:paraId="4A34B568" w14:textId="77777777" w:rsidR="00E62E8C" w:rsidRDefault="00E62E8C">
      <w:pPr>
        <w:jc w:val="both"/>
        <w:rPr>
          <w:sz w:val="28"/>
          <w:szCs w:val="28"/>
        </w:rPr>
      </w:pPr>
    </w:p>
    <w:p w14:paraId="63202275" w14:textId="77777777" w:rsidR="00E62E8C" w:rsidRDefault="00E62E8C">
      <w:pPr>
        <w:jc w:val="both"/>
        <w:rPr>
          <w:sz w:val="28"/>
          <w:szCs w:val="28"/>
        </w:rPr>
      </w:pPr>
    </w:p>
    <w:p w14:paraId="62D6CDE0" w14:textId="77777777" w:rsidR="00E62E8C" w:rsidRDefault="00000000">
      <w:pPr>
        <w:jc w:val="right"/>
        <w:rPr>
          <w:sz w:val="28"/>
          <w:szCs w:val="28"/>
        </w:rPr>
      </w:pPr>
      <w:r>
        <w:rPr>
          <w:sz w:val="28"/>
          <w:szCs w:val="28"/>
        </w:rPr>
        <w:t>Wójt Gminy Stary Targ</w:t>
      </w:r>
    </w:p>
    <w:p w14:paraId="65A4EF60" w14:textId="77777777" w:rsidR="00E62E8C" w:rsidRDefault="00000000">
      <w:pPr>
        <w:jc w:val="right"/>
        <w:rPr>
          <w:sz w:val="28"/>
          <w:szCs w:val="28"/>
        </w:rPr>
      </w:pPr>
      <w:r>
        <w:rPr>
          <w:sz w:val="28"/>
          <w:szCs w:val="28"/>
        </w:rPr>
        <w:t>Przewodniczący GZZK</w:t>
      </w:r>
    </w:p>
    <w:p w14:paraId="03803063" w14:textId="77777777" w:rsidR="00E62E8C" w:rsidRDefault="00E62E8C">
      <w:pPr>
        <w:jc w:val="right"/>
        <w:rPr>
          <w:sz w:val="28"/>
          <w:szCs w:val="28"/>
        </w:rPr>
      </w:pPr>
    </w:p>
    <w:p w14:paraId="67CCF8C4" w14:textId="77777777" w:rsidR="00E62E8C" w:rsidRDefault="00000000">
      <w:pPr>
        <w:jc w:val="right"/>
        <w:rPr>
          <w:sz w:val="28"/>
          <w:szCs w:val="28"/>
        </w:rPr>
      </w:pPr>
      <w:r>
        <w:rPr>
          <w:sz w:val="28"/>
          <w:szCs w:val="28"/>
        </w:rPr>
        <w:t>…………………………………</w:t>
      </w:r>
    </w:p>
    <w:p w14:paraId="3D7056E3" w14:textId="77777777" w:rsidR="00E62E8C" w:rsidRDefault="00E62E8C">
      <w:pPr>
        <w:jc w:val="right"/>
        <w:rPr>
          <w:sz w:val="28"/>
          <w:szCs w:val="28"/>
        </w:rPr>
      </w:pPr>
    </w:p>
    <w:p w14:paraId="19C21A95" w14:textId="77777777" w:rsidR="00E62E8C" w:rsidRDefault="00E62E8C">
      <w:pPr>
        <w:jc w:val="right"/>
        <w:rPr>
          <w:sz w:val="28"/>
          <w:szCs w:val="28"/>
        </w:rPr>
      </w:pPr>
    </w:p>
    <w:p w14:paraId="468290FB" w14:textId="77777777" w:rsidR="00E62E8C" w:rsidRDefault="00E62E8C">
      <w:pPr>
        <w:jc w:val="right"/>
        <w:rPr>
          <w:sz w:val="28"/>
          <w:szCs w:val="28"/>
        </w:rPr>
      </w:pPr>
    </w:p>
    <w:p w14:paraId="1A00D8A2" w14:textId="77777777" w:rsidR="00E62E8C" w:rsidRDefault="00E62E8C">
      <w:pPr>
        <w:jc w:val="right"/>
        <w:rPr>
          <w:sz w:val="28"/>
          <w:szCs w:val="28"/>
        </w:rPr>
      </w:pPr>
    </w:p>
    <w:p w14:paraId="2D838476" w14:textId="77777777" w:rsidR="00E62E8C" w:rsidRDefault="00E62E8C">
      <w:pPr>
        <w:jc w:val="right"/>
        <w:rPr>
          <w:sz w:val="28"/>
          <w:szCs w:val="28"/>
        </w:rPr>
      </w:pPr>
    </w:p>
    <w:p w14:paraId="297D72E4" w14:textId="77777777" w:rsidR="00E62E8C" w:rsidRDefault="00E62E8C">
      <w:pPr>
        <w:jc w:val="right"/>
        <w:rPr>
          <w:sz w:val="28"/>
          <w:szCs w:val="28"/>
        </w:rPr>
      </w:pPr>
    </w:p>
    <w:p w14:paraId="4CAD6E5E" w14:textId="77777777" w:rsidR="00E62E8C" w:rsidRDefault="00000000">
      <w:pPr>
        <w:jc w:val="center"/>
        <w:rPr>
          <w:b/>
          <w:bCs/>
          <w:sz w:val="28"/>
          <w:szCs w:val="28"/>
        </w:rPr>
      </w:pPr>
      <w:r>
        <w:rPr>
          <w:b/>
          <w:bCs/>
          <w:sz w:val="28"/>
          <w:szCs w:val="28"/>
        </w:rPr>
        <w:lastRenderedPageBreak/>
        <w:t>ZARZĄDZENIE NR…………./………….</w:t>
      </w:r>
    </w:p>
    <w:p w14:paraId="346FE850" w14:textId="77777777" w:rsidR="00E62E8C" w:rsidRDefault="00000000">
      <w:pPr>
        <w:jc w:val="center"/>
        <w:rPr>
          <w:b/>
          <w:bCs/>
          <w:sz w:val="28"/>
          <w:szCs w:val="28"/>
        </w:rPr>
      </w:pPr>
      <w:r>
        <w:rPr>
          <w:b/>
          <w:bCs/>
          <w:sz w:val="28"/>
          <w:szCs w:val="28"/>
        </w:rPr>
        <w:t>Wójta Gminy Stary Targ</w:t>
      </w:r>
    </w:p>
    <w:p w14:paraId="44300893" w14:textId="77777777" w:rsidR="00E62E8C" w:rsidRDefault="00000000">
      <w:pPr>
        <w:jc w:val="center"/>
        <w:rPr>
          <w:b/>
          <w:bCs/>
          <w:sz w:val="28"/>
          <w:szCs w:val="28"/>
        </w:rPr>
      </w:pPr>
      <w:r>
        <w:rPr>
          <w:b/>
          <w:bCs/>
          <w:sz w:val="28"/>
          <w:szCs w:val="28"/>
        </w:rPr>
        <w:t>Przewodniczącego Gminnego Zespołu Zarządzania Kryzysowego</w:t>
      </w:r>
    </w:p>
    <w:p w14:paraId="01C5BC22" w14:textId="77777777" w:rsidR="00E62E8C" w:rsidRDefault="00000000">
      <w:pPr>
        <w:jc w:val="center"/>
        <w:rPr>
          <w:b/>
          <w:bCs/>
          <w:sz w:val="28"/>
          <w:szCs w:val="28"/>
        </w:rPr>
      </w:pPr>
      <w:r>
        <w:rPr>
          <w:b/>
          <w:bCs/>
          <w:sz w:val="28"/>
          <w:szCs w:val="28"/>
        </w:rPr>
        <w:t>z dnia…………………...roku</w:t>
      </w:r>
    </w:p>
    <w:p w14:paraId="19CF17D4" w14:textId="77777777" w:rsidR="00E62E8C" w:rsidRDefault="00E62E8C">
      <w:pPr>
        <w:jc w:val="center"/>
        <w:rPr>
          <w:b/>
          <w:bCs/>
          <w:sz w:val="28"/>
          <w:szCs w:val="28"/>
        </w:rPr>
      </w:pPr>
    </w:p>
    <w:p w14:paraId="38D1F1B1" w14:textId="77777777" w:rsidR="00E62E8C" w:rsidRDefault="00000000">
      <w:pPr>
        <w:jc w:val="center"/>
        <w:rPr>
          <w:b/>
          <w:bCs/>
          <w:sz w:val="28"/>
          <w:szCs w:val="28"/>
        </w:rPr>
      </w:pPr>
      <w:r>
        <w:rPr>
          <w:b/>
          <w:bCs/>
          <w:sz w:val="28"/>
          <w:szCs w:val="28"/>
        </w:rPr>
        <w:t>o wprowadzeniu alarmu przeciwpowodziowego</w:t>
      </w:r>
    </w:p>
    <w:p w14:paraId="6931DD54" w14:textId="77777777" w:rsidR="00E62E8C" w:rsidRDefault="00E62E8C">
      <w:pPr>
        <w:jc w:val="center"/>
        <w:rPr>
          <w:b/>
          <w:bCs/>
          <w:sz w:val="28"/>
          <w:szCs w:val="28"/>
        </w:rPr>
      </w:pPr>
    </w:p>
    <w:p w14:paraId="3904CB0A" w14:textId="77777777" w:rsidR="00E62E8C" w:rsidRDefault="00000000">
      <w:pPr>
        <w:jc w:val="both"/>
        <w:rPr>
          <w:sz w:val="28"/>
          <w:szCs w:val="28"/>
        </w:rPr>
      </w:pPr>
      <w:r>
        <w:rPr>
          <w:sz w:val="28"/>
          <w:szCs w:val="28"/>
        </w:rPr>
        <w:t>Na podstawie art 31a ustawy z dnia 8 marca 1990r. o samorządzie gminnym</w:t>
      </w:r>
    </w:p>
    <w:p w14:paraId="07EE0B37" w14:textId="77777777" w:rsidR="00E62E8C" w:rsidRDefault="00000000">
      <w:pPr>
        <w:jc w:val="both"/>
        <w:rPr>
          <w:sz w:val="28"/>
          <w:szCs w:val="28"/>
        </w:rPr>
      </w:pPr>
      <w:r>
        <w:rPr>
          <w:sz w:val="28"/>
          <w:szCs w:val="28"/>
        </w:rPr>
        <w:t>( tj. Dz. U. Z 2017r. Poz. 1875 z zm.), w związku z Zarządzeniem Nr……………..</w:t>
      </w:r>
    </w:p>
    <w:p w14:paraId="5230E285" w14:textId="77777777" w:rsidR="00E62E8C" w:rsidRDefault="00000000">
      <w:pPr>
        <w:jc w:val="both"/>
        <w:rPr>
          <w:sz w:val="28"/>
          <w:szCs w:val="28"/>
        </w:rPr>
      </w:pPr>
      <w:r>
        <w:rPr>
          <w:sz w:val="28"/>
          <w:szCs w:val="28"/>
        </w:rPr>
        <w:t xml:space="preserve">Starosty Powiatu Sztumskiego z dnia……………………….., w sprawie ogłoszenia alarmu przeciwpowodziowego zarządzam, </w:t>
      </w:r>
      <w:r>
        <w:rPr>
          <w:b/>
          <w:bCs/>
          <w:sz w:val="28"/>
          <w:szCs w:val="28"/>
        </w:rPr>
        <w:t>co następuje:</w:t>
      </w:r>
    </w:p>
    <w:p w14:paraId="386EE23B" w14:textId="77777777" w:rsidR="00E62E8C" w:rsidRDefault="00E62E8C">
      <w:pPr>
        <w:jc w:val="both"/>
        <w:rPr>
          <w:b/>
          <w:bCs/>
        </w:rPr>
      </w:pPr>
    </w:p>
    <w:p w14:paraId="10E9CA14" w14:textId="77777777" w:rsidR="00E62E8C" w:rsidRDefault="00000000">
      <w:pPr>
        <w:jc w:val="both"/>
        <w:rPr>
          <w:sz w:val="28"/>
          <w:szCs w:val="28"/>
        </w:rPr>
      </w:pPr>
      <w:r>
        <w:rPr>
          <w:sz w:val="28"/>
          <w:szCs w:val="28"/>
        </w:rPr>
        <w:t>w związku z zagrożeniem powodziowym ogłaszam</w:t>
      </w:r>
    </w:p>
    <w:p w14:paraId="73FA102B" w14:textId="77777777" w:rsidR="00E62E8C" w:rsidRDefault="00000000">
      <w:pPr>
        <w:jc w:val="both"/>
        <w:rPr>
          <w:sz w:val="28"/>
          <w:szCs w:val="28"/>
        </w:rPr>
      </w:pPr>
      <w:r>
        <w:rPr>
          <w:sz w:val="28"/>
          <w:szCs w:val="28"/>
        </w:rPr>
        <w:t>od dnia………………………...od godziny…………….. stan alarmu przeciwpowodziowego dla miejscowości:</w:t>
      </w:r>
    </w:p>
    <w:p w14:paraId="5B4B3695" w14:textId="77777777" w:rsidR="00E62E8C" w:rsidRDefault="00000000">
      <w:pPr>
        <w:jc w:val="both"/>
        <w:rPr>
          <w:sz w:val="28"/>
          <w:szCs w:val="28"/>
        </w:rPr>
      </w:pPr>
      <w:r>
        <w:rPr>
          <w:sz w:val="28"/>
          <w:szCs w:val="28"/>
        </w:rPr>
        <w:t>1. ……………………………………………….</w:t>
      </w:r>
    </w:p>
    <w:p w14:paraId="6F79E0CC" w14:textId="77777777" w:rsidR="00E62E8C" w:rsidRDefault="00000000">
      <w:pPr>
        <w:jc w:val="both"/>
        <w:rPr>
          <w:sz w:val="28"/>
          <w:szCs w:val="28"/>
        </w:rPr>
      </w:pPr>
      <w:r>
        <w:rPr>
          <w:sz w:val="28"/>
          <w:szCs w:val="28"/>
        </w:rPr>
        <w:t>2. ……………………………………………….</w:t>
      </w:r>
    </w:p>
    <w:p w14:paraId="31B1D6D0" w14:textId="77777777" w:rsidR="00E62E8C" w:rsidRDefault="00000000">
      <w:pPr>
        <w:jc w:val="both"/>
        <w:rPr>
          <w:sz w:val="28"/>
          <w:szCs w:val="28"/>
        </w:rPr>
      </w:pPr>
      <w:r>
        <w:rPr>
          <w:sz w:val="28"/>
          <w:szCs w:val="28"/>
        </w:rPr>
        <w:t>3. ……………………………………………….</w:t>
      </w:r>
    </w:p>
    <w:p w14:paraId="0E8AC833" w14:textId="77777777" w:rsidR="00E62E8C" w:rsidRDefault="00000000">
      <w:pPr>
        <w:jc w:val="both"/>
        <w:rPr>
          <w:sz w:val="28"/>
          <w:szCs w:val="28"/>
        </w:rPr>
      </w:pPr>
      <w:r>
        <w:rPr>
          <w:sz w:val="28"/>
          <w:szCs w:val="28"/>
        </w:rPr>
        <w:t>4. ……………………………………………….</w:t>
      </w:r>
    </w:p>
    <w:p w14:paraId="7D2F0FCF" w14:textId="77777777" w:rsidR="00E62E8C" w:rsidRDefault="00E62E8C">
      <w:pPr>
        <w:jc w:val="both"/>
        <w:rPr>
          <w:sz w:val="28"/>
          <w:szCs w:val="28"/>
        </w:rPr>
      </w:pPr>
    </w:p>
    <w:p w14:paraId="117E7CC0" w14:textId="77777777" w:rsidR="00E62E8C" w:rsidRDefault="00E62E8C">
      <w:pPr>
        <w:jc w:val="both"/>
        <w:rPr>
          <w:sz w:val="28"/>
          <w:szCs w:val="28"/>
        </w:rPr>
      </w:pPr>
    </w:p>
    <w:p w14:paraId="3C8491AA" w14:textId="77777777" w:rsidR="00E62E8C" w:rsidRDefault="00E62E8C">
      <w:pPr>
        <w:jc w:val="right"/>
        <w:rPr>
          <w:sz w:val="28"/>
          <w:szCs w:val="28"/>
        </w:rPr>
      </w:pPr>
    </w:p>
    <w:p w14:paraId="44D4FE46" w14:textId="77777777" w:rsidR="00E62E8C" w:rsidRDefault="00E62E8C">
      <w:pPr>
        <w:jc w:val="right"/>
        <w:rPr>
          <w:sz w:val="28"/>
          <w:szCs w:val="28"/>
        </w:rPr>
      </w:pPr>
    </w:p>
    <w:p w14:paraId="3A2BA343" w14:textId="77777777" w:rsidR="00E62E8C" w:rsidRDefault="00000000">
      <w:pPr>
        <w:jc w:val="right"/>
        <w:rPr>
          <w:sz w:val="28"/>
          <w:szCs w:val="28"/>
        </w:rPr>
      </w:pPr>
      <w:r>
        <w:rPr>
          <w:sz w:val="28"/>
          <w:szCs w:val="28"/>
        </w:rPr>
        <w:t>Wójt Gminy Stary Targ</w:t>
      </w:r>
    </w:p>
    <w:p w14:paraId="37232765" w14:textId="77777777" w:rsidR="00E62E8C" w:rsidRDefault="00000000">
      <w:pPr>
        <w:jc w:val="right"/>
        <w:rPr>
          <w:sz w:val="28"/>
          <w:szCs w:val="28"/>
        </w:rPr>
      </w:pPr>
      <w:r>
        <w:rPr>
          <w:sz w:val="28"/>
          <w:szCs w:val="28"/>
        </w:rPr>
        <w:t>Przewodniczący GZZK</w:t>
      </w:r>
    </w:p>
    <w:p w14:paraId="5AAB104D" w14:textId="77777777" w:rsidR="00E62E8C" w:rsidRDefault="00E62E8C">
      <w:pPr>
        <w:jc w:val="right"/>
        <w:rPr>
          <w:sz w:val="28"/>
          <w:szCs w:val="28"/>
        </w:rPr>
      </w:pPr>
    </w:p>
    <w:p w14:paraId="6F9D462B" w14:textId="77777777" w:rsidR="00E62E8C" w:rsidRDefault="00000000">
      <w:pPr>
        <w:jc w:val="right"/>
        <w:rPr>
          <w:sz w:val="28"/>
          <w:szCs w:val="28"/>
        </w:rPr>
      </w:pPr>
      <w:r>
        <w:rPr>
          <w:sz w:val="28"/>
          <w:szCs w:val="28"/>
        </w:rPr>
        <w:t>…………………………………</w:t>
      </w:r>
    </w:p>
    <w:p w14:paraId="7F99C48C" w14:textId="77777777" w:rsidR="00E62E8C" w:rsidRDefault="00E62E8C">
      <w:pPr>
        <w:jc w:val="right"/>
        <w:rPr>
          <w:sz w:val="28"/>
          <w:szCs w:val="28"/>
        </w:rPr>
      </w:pPr>
    </w:p>
    <w:p w14:paraId="49162279" w14:textId="77777777" w:rsidR="00E62E8C" w:rsidRDefault="00E62E8C">
      <w:pPr>
        <w:jc w:val="right"/>
        <w:rPr>
          <w:sz w:val="28"/>
          <w:szCs w:val="28"/>
        </w:rPr>
      </w:pPr>
    </w:p>
    <w:p w14:paraId="71356049" w14:textId="77777777" w:rsidR="00E62E8C" w:rsidRDefault="00E62E8C">
      <w:pPr>
        <w:jc w:val="right"/>
        <w:rPr>
          <w:sz w:val="28"/>
          <w:szCs w:val="28"/>
        </w:rPr>
      </w:pPr>
    </w:p>
    <w:p w14:paraId="27BBB2AD" w14:textId="77777777" w:rsidR="00E62E8C" w:rsidRDefault="00E62E8C">
      <w:pPr>
        <w:jc w:val="right"/>
        <w:rPr>
          <w:sz w:val="28"/>
          <w:szCs w:val="28"/>
        </w:rPr>
      </w:pPr>
    </w:p>
    <w:p w14:paraId="66C26EE3" w14:textId="77777777" w:rsidR="00E62E8C" w:rsidRDefault="00E62E8C">
      <w:pPr>
        <w:jc w:val="right"/>
        <w:rPr>
          <w:sz w:val="28"/>
          <w:szCs w:val="28"/>
        </w:rPr>
      </w:pPr>
    </w:p>
    <w:p w14:paraId="4C24E4B6" w14:textId="77777777" w:rsidR="00E62E8C" w:rsidRDefault="00E62E8C">
      <w:pPr>
        <w:jc w:val="right"/>
        <w:rPr>
          <w:sz w:val="28"/>
          <w:szCs w:val="28"/>
        </w:rPr>
      </w:pPr>
    </w:p>
    <w:p w14:paraId="11EB6A2D" w14:textId="77777777" w:rsidR="00E62E8C" w:rsidRDefault="00E62E8C" w:rsidP="00162BE9">
      <w:pPr>
        <w:rPr>
          <w:sz w:val="28"/>
          <w:szCs w:val="28"/>
        </w:rPr>
      </w:pPr>
    </w:p>
    <w:p w14:paraId="0F54ED88" w14:textId="77777777" w:rsidR="00E62E8C" w:rsidRDefault="00E62E8C">
      <w:pPr>
        <w:jc w:val="center"/>
        <w:rPr>
          <w:b/>
          <w:bCs/>
          <w:sz w:val="28"/>
          <w:szCs w:val="28"/>
        </w:rPr>
      </w:pPr>
    </w:p>
    <w:p w14:paraId="48294230" w14:textId="77777777" w:rsidR="00E62E8C" w:rsidRDefault="00000000">
      <w:pPr>
        <w:jc w:val="center"/>
        <w:rPr>
          <w:b/>
          <w:bCs/>
          <w:sz w:val="28"/>
          <w:szCs w:val="28"/>
        </w:rPr>
      </w:pPr>
      <w:r>
        <w:rPr>
          <w:b/>
          <w:bCs/>
          <w:sz w:val="28"/>
          <w:szCs w:val="28"/>
        </w:rPr>
        <w:t>Zarządzenie Nr………./…………</w:t>
      </w:r>
    </w:p>
    <w:p w14:paraId="71DD05B9" w14:textId="77777777" w:rsidR="00E62E8C" w:rsidRDefault="00000000">
      <w:pPr>
        <w:jc w:val="center"/>
        <w:rPr>
          <w:b/>
          <w:bCs/>
          <w:sz w:val="28"/>
          <w:szCs w:val="28"/>
        </w:rPr>
      </w:pPr>
      <w:r>
        <w:rPr>
          <w:b/>
          <w:bCs/>
          <w:sz w:val="28"/>
          <w:szCs w:val="28"/>
        </w:rPr>
        <w:t>Wójta Gminy Stary Targ</w:t>
      </w:r>
    </w:p>
    <w:p w14:paraId="473185B0" w14:textId="77777777" w:rsidR="00E62E8C" w:rsidRDefault="00000000">
      <w:pPr>
        <w:jc w:val="center"/>
        <w:rPr>
          <w:b/>
          <w:bCs/>
          <w:sz w:val="28"/>
          <w:szCs w:val="28"/>
        </w:rPr>
      </w:pPr>
      <w:r>
        <w:rPr>
          <w:b/>
          <w:bCs/>
          <w:sz w:val="28"/>
          <w:szCs w:val="28"/>
        </w:rPr>
        <w:t>Przewodniczącego Gminnego Zespołu zarządzania Kryzysowego</w:t>
      </w:r>
    </w:p>
    <w:p w14:paraId="51E297F7" w14:textId="77777777" w:rsidR="00E62E8C" w:rsidRDefault="00000000">
      <w:pPr>
        <w:jc w:val="center"/>
        <w:rPr>
          <w:b/>
          <w:bCs/>
          <w:sz w:val="28"/>
          <w:szCs w:val="28"/>
        </w:rPr>
      </w:pPr>
      <w:r>
        <w:rPr>
          <w:b/>
          <w:bCs/>
          <w:sz w:val="28"/>
          <w:szCs w:val="28"/>
        </w:rPr>
        <w:t>z dnia………………………………..roku</w:t>
      </w:r>
    </w:p>
    <w:p w14:paraId="7CECAF33" w14:textId="77777777" w:rsidR="00E62E8C" w:rsidRDefault="00E62E8C">
      <w:pPr>
        <w:jc w:val="center"/>
        <w:rPr>
          <w:b/>
          <w:bCs/>
          <w:sz w:val="28"/>
          <w:szCs w:val="28"/>
        </w:rPr>
      </w:pPr>
    </w:p>
    <w:p w14:paraId="1F0A3AE1" w14:textId="77777777" w:rsidR="00E62E8C" w:rsidRDefault="00000000">
      <w:pPr>
        <w:jc w:val="center"/>
        <w:rPr>
          <w:b/>
          <w:bCs/>
          <w:sz w:val="28"/>
          <w:szCs w:val="28"/>
        </w:rPr>
      </w:pPr>
      <w:r>
        <w:rPr>
          <w:b/>
          <w:bCs/>
          <w:sz w:val="28"/>
          <w:szCs w:val="28"/>
        </w:rPr>
        <w:t>w sprawie odwołania pogotowia przeciwpowodziowego</w:t>
      </w:r>
    </w:p>
    <w:p w14:paraId="66818D3F" w14:textId="77777777" w:rsidR="00E62E8C" w:rsidRDefault="00E62E8C">
      <w:pPr>
        <w:jc w:val="center"/>
        <w:rPr>
          <w:b/>
          <w:bCs/>
          <w:sz w:val="28"/>
          <w:szCs w:val="28"/>
        </w:rPr>
      </w:pPr>
    </w:p>
    <w:p w14:paraId="13149CFB" w14:textId="77777777" w:rsidR="00E62E8C" w:rsidRDefault="00E62E8C">
      <w:pPr>
        <w:jc w:val="center"/>
        <w:rPr>
          <w:b/>
          <w:bCs/>
          <w:sz w:val="28"/>
          <w:szCs w:val="28"/>
        </w:rPr>
      </w:pPr>
    </w:p>
    <w:p w14:paraId="18D6FCA9" w14:textId="77777777" w:rsidR="00E62E8C" w:rsidRDefault="00000000">
      <w:pPr>
        <w:jc w:val="both"/>
        <w:rPr>
          <w:sz w:val="28"/>
          <w:szCs w:val="28"/>
        </w:rPr>
      </w:pPr>
      <w:r>
        <w:rPr>
          <w:sz w:val="28"/>
          <w:szCs w:val="28"/>
        </w:rPr>
        <w:t>Na podstawie art. 31a ustawy z dnia 8 marca 1990r. o samorządzie gminnym</w:t>
      </w:r>
    </w:p>
    <w:p w14:paraId="0AA7B112" w14:textId="77777777" w:rsidR="00E62E8C" w:rsidRDefault="00000000">
      <w:pPr>
        <w:jc w:val="both"/>
        <w:rPr>
          <w:sz w:val="28"/>
          <w:szCs w:val="28"/>
        </w:rPr>
      </w:pPr>
      <w:r>
        <w:rPr>
          <w:sz w:val="28"/>
          <w:szCs w:val="28"/>
        </w:rPr>
        <w:t xml:space="preserve">( tj. Dz. U. Z 2017r. Poz.1875) zarządzam, </w:t>
      </w:r>
      <w:r>
        <w:rPr>
          <w:b/>
          <w:bCs/>
          <w:sz w:val="28"/>
          <w:szCs w:val="28"/>
        </w:rPr>
        <w:t>co następuje:</w:t>
      </w:r>
    </w:p>
    <w:p w14:paraId="5E40B290" w14:textId="77777777" w:rsidR="00E62E8C" w:rsidRDefault="00E62E8C">
      <w:pPr>
        <w:jc w:val="both"/>
        <w:rPr>
          <w:b/>
          <w:bCs/>
        </w:rPr>
      </w:pPr>
    </w:p>
    <w:p w14:paraId="730F32E6" w14:textId="77777777" w:rsidR="00E62E8C" w:rsidRDefault="00000000">
      <w:pPr>
        <w:jc w:val="both"/>
        <w:rPr>
          <w:sz w:val="28"/>
          <w:szCs w:val="28"/>
        </w:rPr>
      </w:pPr>
      <w:r>
        <w:rPr>
          <w:b/>
          <w:bCs/>
          <w:sz w:val="28"/>
          <w:szCs w:val="28"/>
        </w:rPr>
        <w:t xml:space="preserve">§ 1. </w:t>
      </w:r>
      <w:r>
        <w:rPr>
          <w:sz w:val="28"/>
          <w:szCs w:val="28"/>
        </w:rPr>
        <w:t>W związku z poprawą warunków atmosferycznych oraz ze spadkiem wód na rzekach: ………………………………………………………………………………………………………..</w:t>
      </w:r>
      <w:r>
        <w:rPr>
          <w:sz w:val="28"/>
          <w:szCs w:val="28"/>
        </w:rPr>
        <w:br/>
        <w:t>…………………………………………………………………………………………………………………………..</w:t>
      </w:r>
      <w:r>
        <w:rPr>
          <w:sz w:val="28"/>
          <w:szCs w:val="28"/>
        </w:rPr>
        <w:br/>
      </w:r>
      <w:r>
        <w:rPr>
          <w:b/>
          <w:bCs/>
          <w:sz w:val="28"/>
          <w:szCs w:val="28"/>
        </w:rPr>
        <w:t xml:space="preserve">odwołuję od godz. </w:t>
      </w:r>
      <w:r>
        <w:rPr>
          <w:sz w:val="28"/>
          <w:szCs w:val="28"/>
        </w:rPr>
        <w:t xml:space="preserve">……… na terenie Gminy Stary Targ </w:t>
      </w:r>
      <w:r>
        <w:rPr>
          <w:b/>
          <w:bCs/>
          <w:sz w:val="28"/>
          <w:szCs w:val="28"/>
        </w:rPr>
        <w:t xml:space="preserve">pogotowie przeciwpowodziowe </w:t>
      </w:r>
      <w:r>
        <w:rPr>
          <w:sz w:val="28"/>
          <w:szCs w:val="28"/>
        </w:rPr>
        <w:t>wprowadzone dnia……………………….. od godz. ……………….. .</w:t>
      </w:r>
    </w:p>
    <w:p w14:paraId="292093AC" w14:textId="77777777" w:rsidR="00E62E8C" w:rsidRDefault="00E62E8C">
      <w:pPr>
        <w:jc w:val="both"/>
        <w:rPr>
          <w:rFonts w:ascii="Calibri" w:hAnsi="Calibri"/>
        </w:rPr>
      </w:pPr>
    </w:p>
    <w:p w14:paraId="61CDF989" w14:textId="77777777" w:rsidR="00E62E8C" w:rsidRDefault="00000000">
      <w:pPr>
        <w:jc w:val="both"/>
        <w:rPr>
          <w:b/>
          <w:bCs/>
          <w:sz w:val="28"/>
          <w:szCs w:val="28"/>
        </w:rPr>
      </w:pPr>
      <w:r>
        <w:rPr>
          <w:b/>
          <w:bCs/>
          <w:sz w:val="28"/>
          <w:szCs w:val="28"/>
        </w:rPr>
        <w:t xml:space="preserve"> § 2. </w:t>
      </w:r>
      <w:r>
        <w:rPr>
          <w:sz w:val="28"/>
          <w:szCs w:val="28"/>
        </w:rPr>
        <w:t>Zarządzenie wchodzi w życie w trybie natychmiastowym.</w:t>
      </w:r>
    </w:p>
    <w:p w14:paraId="35EAE49F" w14:textId="77777777" w:rsidR="00E62E8C" w:rsidRDefault="00E62E8C">
      <w:pPr>
        <w:jc w:val="both"/>
        <w:rPr>
          <w:rFonts w:ascii="Calibri" w:hAnsi="Calibri"/>
        </w:rPr>
      </w:pPr>
    </w:p>
    <w:p w14:paraId="0F51782A" w14:textId="77777777" w:rsidR="00E62E8C" w:rsidRDefault="00E62E8C">
      <w:pPr>
        <w:jc w:val="both"/>
        <w:rPr>
          <w:rFonts w:ascii="Calibri" w:hAnsi="Calibri"/>
        </w:rPr>
      </w:pPr>
    </w:p>
    <w:p w14:paraId="437B92EA" w14:textId="77777777" w:rsidR="00E62E8C" w:rsidRDefault="00E62E8C">
      <w:pPr>
        <w:jc w:val="both"/>
        <w:rPr>
          <w:rFonts w:ascii="Calibri" w:hAnsi="Calibri"/>
        </w:rPr>
      </w:pPr>
    </w:p>
    <w:p w14:paraId="76BFE290" w14:textId="77777777" w:rsidR="00E62E8C" w:rsidRDefault="00E62E8C">
      <w:pPr>
        <w:jc w:val="both"/>
        <w:rPr>
          <w:rFonts w:ascii="Calibri" w:hAnsi="Calibri"/>
        </w:rPr>
      </w:pPr>
    </w:p>
    <w:p w14:paraId="3A639A0F" w14:textId="77777777" w:rsidR="00E62E8C" w:rsidRDefault="00E62E8C">
      <w:pPr>
        <w:jc w:val="both"/>
        <w:rPr>
          <w:rFonts w:ascii="Calibri" w:hAnsi="Calibri"/>
        </w:rPr>
      </w:pPr>
    </w:p>
    <w:p w14:paraId="1A1A1315" w14:textId="77777777" w:rsidR="00E62E8C" w:rsidRDefault="00000000">
      <w:pPr>
        <w:jc w:val="right"/>
        <w:rPr>
          <w:b/>
          <w:bCs/>
          <w:sz w:val="28"/>
          <w:szCs w:val="28"/>
        </w:rPr>
      </w:pPr>
      <w:r>
        <w:rPr>
          <w:sz w:val="28"/>
          <w:szCs w:val="28"/>
        </w:rPr>
        <w:t>Wójt Gminy Stary Targ</w:t>
      </w:r>
    </w:p>
    <w:p w14:paraId="755ADA1A" w14:textId="77777777" w:rsidR="00E62E8C" w:rsidRDefault="00000000">
      <w:pPr>
        <w:jc w:val="right"/>
        <w:rPr>
          <w:b/>
          <w:bCs/>
          <w:sz w:val="28"/>
          <w:szCs w:val="28"/>
        </w:rPr>
      </w:pPr>
      <w:r>
        <w:rPr>
          <w:sz w:val="28"/>
          <w:szCs w:val="28"/>
        </w:rPr>
        <w:t>Przewodniczący GZZK</w:t>
      </w:r>
    </w:p>
    <w:p w14:paraId="396E109B" w14:textId="77777777" w:rsidR="00E62E8C" w:rsidRDefault="00E62E8C">
      <w:pPr>
        <w:jc w:val="right"/>
        <w:rPr>
          <w:rFonts w:ascii="Calibri" w:hAnsi="Calibri"/>
        </w:rPr>
      </w:pPr>
    </w:p>
    <w:p w14:paraId="4E7FD935" w14:textId="77777777" w:rsidR="00E62E8C" w:rsidRDefault="00000000">
      <w:pPr>
        <w:jc w:val="right"/>
        <w:rPr>
          <w:b/>
          <w:bCs/>
          <w:sz w:val="28"/>
          <w:szCs w:val="28"/>
        </w:rPr>
      </w:pPr>
      <w:r>
        <w:rPr>
          <w:sz w:val="28"/>
          <w:szCs w:val="28"/>
        </w:rPr>
        <w:t>………………………………….</w:t>
      </w:r>
    </w:p>
    <w:p w14:paraId="19BCAA5C" w14:textId="77777777" w:rsidR="00E62E8C" w:rsidRDefault="00E62E8C">
      <w:pPr>
        <w:jc w:val="right"/>
        <w:rPr>
          <w:b/>
          <w:bCs/>
          <w:sz w:val="28"/>
          <w:szCs w:val="28"/>
        </w:rPr>
      </w:pPr>
    </w:p>
    <w:p w14:paraId="75E058AC" w14:textId="77777777" w:rsidR="00E62E8C" w:rsidRDefault="00E62E8C">
      <w:pPr>
        <w:jc w:val="right"/>
        <w:rPr>
          <w:b/>
          <w:bCs/>
          <w:sz w:val="28"/>
          <w:szCs w:val="28"/>
        </w:rPr>
      </w:pPr>
    </w:p>
    <w:p w14:paraId="3AB6A2BD" w14:textId="77777777" w:rsidR="00E62E8C" w:rsidRDefault="00E62E8C">
      <w:pPr>
        <w:jc w:val="right"/>
        <w:rPr>
          <w:b/>
          <w:bCs/>
          <w:sz w:val="28"/>
          <w:szCs w:val="28"/>
        </w:rPr>
      </w:pPr>
    </w:p>
    <w:p w14:paraId="0B8E0800" w14:textId="77777777" w:rsidR="00E62E8C" w:rsidRDefault="00E62E8C">
      <w:pPr>
        <w:jc w:val="right"/>
        <w:rPr>
          <w:b/>
          <w:bCs/>
          <w:sz w:val="28"/>
          <w:szCs w:val="28"/>
        </w:rPr>
      </w:pPr>
    </w:p>
    <w:p w14:paraId="62D5AB95" w14:textId="77777777" w:rsidR="00E62E8C" w:rsidRDefault="00E62E8C">
      <w:pPr>
        <w:jc w:val="right"/>
        <w:rPr>
          <w:b/>
          <w:bCs/>
          <w:sz w:val="28"/>
          <w:szCs w:val="28"/>
        </w:rPr>
      </w:pPr>
    </w:p>
    <w:p w14:paraId="3A246D30" w14:textId="77777777" w:rsidR="00E62E8C" w:rsidRDefault="00E62E8C">
      <w:pPr>
        <w:jc w:val="right"/>
      </w:pPr>
    </w:p>
    <w:sectPr w:rsidR="00E62E8C">
      <w:headerReference w:type="default" r:id="rId22"/>
      <w:footerReference w:type="default" r:id="rId23"/>
      <w:pgSz w:w="11906" w:h="16838"/>
      <w:pgMar w:top="1417" w:right="1417" w:bottom="1417" w:left="1417"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FDFAA3" w14:textId="77777777" w:rsidR="001A7E9B" w:rsidRDefault="001A7E9B">
      <w:r>
        <w:separator/>
      </w:r>
    </w:p>
  </w:endnote>
  <w:endnote w:type="continuationSeparator" w:id="0">
    <w:p w14:paraId="55526669" w14:textId="77777777" w:rsidR="001A7E9B" w:rsidRDefault="001A7E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arial;helvetica;sans-serif">
    <w:altName w:val="Arial"/>
    <w:panose1 w:val="00000000000000000000"/>
    <w:charset w:val="00"/>
    <w:family w:val="roman"/>
    <w:notTrueType/>
    <w:pitch w:val="default"/>
  </w:font>
  <w:font w:name="PT Sans;Arial">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6676D" w14:textId="77777777" w:rsidR="00E62E8C" w:rsidRDefault="00000000">
    <w:pPr>
      <w:pStyle w:val="Stopka"/>
      <w:jc w:val="right"/>
    </w:pPr>
    <w:r>
      <w:rPr>
        <w:noProof/>
      </w:rPr>
      <mc:AlternateContent>
        <mc:Choice Requires="wps">
          <w:drawing>
            <wp:anchor distT="0" distB="0" distL="0" distR="0" simplePos="0" relativeHeight="34" behindDoc="1" locked="0" layoutInCell="1" allowOverlap="1" wp14:anchorId="71FBBAF3" wp14:editId="613FF044">
              <wp:simplePos x="0" y="0"/>
              <wp:positionH relativeFrom="rightMargin">
                <wp:align>left</wp:align>
              </wp:positionH>
              <wp:positionV relativeFrom="page">
                <wp:posOffset>9972040</wp:posOffset>
              </wp:positionV>
              <wp:extent cx="459740" cy="322580"/>
              <wp:effectExtent l="0" t="0" r="0" b="3810"/>
              <wp:wrapSquare wrapText="bothSides"/>
              <wp:docPr id="8" name="Prostokąt 40"/>
              <wp:cNvGraphicFramePr/>
              <a:graphic xmlns:a="http://schemas.openxmlformats.org/drawingml/2006/main">
                <a:graphicData uri="http://schemas.microsoft.com/office/word/2010/wordprocessingShape">
                  <wps:wsp>
                    <wps:cNvSpPr/>
                    <wps:spPr>
                      <a:xfrm>
                        <a:off x="0" y="0"/>
                        <a:ext cx="459000" cy="321840"/>
                      </a:xfrm>
                      <a:prstGeom prst="rect">
                        <a:avLst/>
                      </a:prstGeom>
                      <a:solidFill>
                        <a:schemeClr val="tx1"/>
                      </a:solidFill>
                      <a:ln w="38160">
                        <a:noFill/>
                      </a:ln>
                    </wps:spPr>
                    <wps:style>
                      <a:lnRef idx="2">
                        <a:schemeClr val="accent1">
                          <a:shade val="50000"/>
                        </a:schemeClr>
                      </a:lnRef>
                      <a:fillRef idx="1">
                        <a:schemeClr val="accent1"/>
                      </a:fillRef>
                      <a:effectRef idx="0">
                        <a:schemeClr val="accent1"/>
                      </a:effectRef>
                      <a:fontRef idx="minor"/>
                    </wps:style>
                    <wps:txbx>
                      <w:txbxContent>
                        <w:p w14:paraId="7D773119" w14:textId="77777777" w:rsidR="00E62E8C" w:rsidRDefault="00000000">
                          <w:pPr>
                            <w:pStyle w:val="Zawartoramki"/>
                            <w:jc w:val="right"/>
                            <w:rPr>
                              <w:color w:val="000000"/>
                            </w:rPr>
                          </w:pPr>
                          <w:r>
                            <w:rPr>
                              <w:color w:val="000000"/>
                              <w:sz w:val="28"/>
                              <w:szCs w:val="28"/>
                            </w:rPr>
                            <w:fldChar w:fldCharType="begin"/>
                          </w:r>
                          <w:r>
                            <w:rPr>
                              <w:sz w:val="28"/>
                              <w:szCs w:val="28"/>
                            </w:rPr>
                            <w:instrText>PAGE</w:instrText>
                          </w:r>
                          <w:r>
                            <w:rPr>
                              <w:sz w:val="28"/>
                              <w:szCs w:val="28"/>
                            </w:rPr>
                            <w:fldChar w:fldCharType="separate"/>
                          </w:r>
                          <w:r>
                            <w:rPr>
                              <w:sz w:val="28"/>
                              <w:szCs w:val="28"/>
                            </w:rPr>
                            <w:t>27</w:t>
                          </w:r>
                          <w:r>
                            <w:rPr>
                              <w:sz w:val="28"/>
                              <w:szCs w:val="28"/>
                            </w:rPr>
                            <w:fldChar w:fldCharType="end"/>
                          </w:r>
                        </w:p>
                      </w:txbxContent>
                    </wps:txbx>
                    <wps:bodyPr anchor="b">
                      <a:prstTxWarp prst="textNoShape">
                        <a:avLst/>
                      </a:prstTxWarp>
                      <a:noAutofit/>
                    </wps:bodyPr>
                  </wps:wsp>
                </a:graphicData>
              </a:graphic>
            </wp:anchor>
          </w:drawing>
        </mc:Choice>
        <mc:Fallback>
          <w:pict>
            <v:rect w14:anchorId="71FBBAF3" id="Prostokąt 40" o:spid="_x0000_s1026" style="position:absolute;left:0;text-align:left;margin-left:0;margin-top:785.2pt;width:36.2pt;height:25.4pt;z-index:-503316446;visibility:visible;mso-wrap-style:square;mso-wrap-distance-left:0;mso-wrap-distance-top:0;mso-wrap-distance-right:0;mso-wrap-distance-bottom:0;mso-position-horizontal:left;mso-position-horizontal-relative:right-margin-area;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" fillcolor="black [3213]" stroked="f" strokeweight="1.06mm">
              <v:textbox>
                <w:txbxContent>
                  <w:p w14:paraId="7D773119" w14:textId="77777777" w:rsidR="00E62E8C" w:rsidRDefault="00000000">
                    <w:pPr>
                      <w:pStyle w:val="Zawartoramki"/>
                      <w:jc w:val="right"/>
                      <w:rPr>
                        <w:color w:val="000000"/>
                      </w:rPr>
                    </w:pPr>
                    <w:r>
                      <w:rPr>
                        <w:color w:val="000000"/>
                        <w:sz w:val="28"/>
                        <w:szCs w:val="28"/>
                      </w:rPr>
                      <w:fldChar w:fldCharType="begin"/>
                    </w:r>
                    <w:r>
                      <w:rPr>
                        <w:sz w:val="28"/>
                        <w:szCs w:val="28"/>
                      </w:rPr>
                      <w:instrText>PAGE</w:instrText>
                    </w:r>
                    <w:r>
                      <w:rPr>
                        <w:sz w:val="28"/>
                        <w:szCs w:val="28"/>
                      </w:rPr>
                      <w:fldChar w:fldCharType="separate"/>
                    </w:r>
                    <w:r>
                      <w:rPr>
                        <w:sz w:val="28"/>
                        <w:szCs w:val="28"/>
                      </w:rPr>
                      <w:t>27</w:t>
                    </w:r>
                    <w:r>
                      <w:rPr>
                        <w:sz w:val="28"/>
                        <w:szCs w:val="28"/>
                      </w:rPr>
                      <w:fldChar w:fldCharType="end"/>
                    </w:r>
                  </w:p>
                </w:txbxContent>
              </v:textbox>
              <w10:wrap type="square" anchorx="margin" anchory="page"/>
            </v:rect>
          </w:pict>
        </mc:Fallback>
      </mc:AlternateContent>
    </w:r>
    <w:r>
      <w:rPr>
        <w:noProof/>
      </w:rPr>
      <mc:AlternateContent>
        <mc:Choice Requires="wpg">
          <w:drawing>
            <wp:anchor distT="0" distB="0" distL="0" distR="0" simplePos="0" relativeHeight="67" behindDoc="1" locked="0" layoutInCell="1" allowOverlap="1" wp14:anchorId="6CF1416F" wp14:editId="7E682C44">
              <wp:simplePos x="0" y="0"/>
              <wp:positionH relativeFrom="margin">
                <wp:align>right</wp:align>
              </wp:positionH>
              <wp:positionV relativeFrom="page">
                <wp:posOffset>9972040</wp:posOffset>
              </wp:positionV>
              <wp:extent cx="5946140" cy="322580"/>
              <wp:effectExtent l="0" t="0" r="0" b="3810"/>
              <wp:wrapSquare wrapText="bothSides"/>
              <wp:docPr id="10" name="Grupa 37"/>
              <wp:cNvGraphicFramePr/>
              <a:graphic xmlns:a="http://schemas.openxmlformats.org/drawingml/2006/main">
                <a:graphicData uri="http://schemas.microsoft.com/office/word/2010/wordprocessingGroup">
                  <wpg:wgp>
                    <wpg:cNvGrpSpPr/>
                    <wpg:grpSpPr>
                      <a:xfrm>
                        <a:off x="0" y="0"/>
                        <a:ext cx="5945400" cy="321840"/>
                        <a:chOff x="0" y="0"/>
                        <a:chExt cx="0" cy="0"/>
                      </a:xfrm>
                    </wpg:grpSpPr>
                    <wps:wsp>
                      <wps:cNvPr id="9" name="Prostokąt 9"/>
                      <wps:cNvSpPr/>
                      <wps:spPr>
                        <a:xfrm>
                          <a:off x="19080" y="0"/>
                          <a:ext cx="5926320" cy="1584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wps:style>
                      <wps:bodyPr/>
                    </wps:wsp>
                    <wps:wsp>
                      <wps:cNvPr id="11" name="Prostokąt 11"/>
                      <wps:cNvSpPr/>
                      <wps:spPr>
                        <a:xfrm>
                          <a:off x="0" y="65880"/>
                          <a:ext cx="5926320" cy="255960"/>
                        </a:xfrm>
                        <a:prstGeom prst="rect">
                          <a:avLst/>
                        </a:prstGeom>
                        <a:noFill/>
                        <a:ln w="6480">
                          <a:noFill/>
                        </a:ln>
                      </wps:spPr>
                      <wps:style>
                        <a:lnRef idx="0">
                          <a:schemeClr val="accent1"/>
                        </a:lnRef>
                        <a:fillRef idx="0">
                          <a:schemeClr val="accent1"/>
                        </a:fillRef>
                        <a:effectRef idx="0">
                          <a:schemeClr val="accent1"/>
                        </a:effectRef>
                        <a:fontRef idx="minor"/>
                      </wps:style>
                      <wps:txbx>
                        <w:txbxContent>
                          <w:p w14:paraId="7D1020D9" w14:textId="77777777" w:rsidR="00E62E8C" w:rsidRDefault="00000000">
                            <w:pPr>
                              <w:overflowPunct w:val="0"/>
                              <w:jc w:val="right"/>
                            </w:pPr>
                            <w:r>
                              <w:rPr>
                                <w:rFonts w:ascii="Calibri" w:hAnsi="Calibri"/>
                                <w:color w:val="7F7F7F"/>
                              </w:rPr>
                              <w:t xml:space="preserve">STARY TARG 2022       </w:t>
                            </w:r>
                          </w:p>
                        </w:txbxContent>
                      </wps:txbx>
                      <wps:bodyPr lIns="90000" tIns="45000" rIns="90000" bIns="0" anchor="b">
                        <a:noAutofit/>
                      </wps:bodyPr>
                    </wps:wsp>
                  </wpg:wgp>
                </a:graphicData>
              </a:graphic>
              <wp14:sizeRelH relativeFrom="margin">
                <wp14:pctWidth>100000</wp14:pctWidth>
              </wp14:sizeRelH>
            </wp:anchor>
          </w:drawing>
        </mc:Choice>
        <mc:Fallback>
          <w:pict>
            <v:group w14:anchorId="6CF1416F" id="Grupa 37" o:spid="_x0000_s1027" style="position:absolute;left:0;text-align:left;margin-left:417pt;margin-top:785.2pt;width:468.2pt;height:25.4pt;z-index:-503316413;mso-width-percent:1000;mso-wrap-distance-left:0;mso-wrap-distance-right:0;mso-position-horizontal:right;mso-position-horizontal-relative:margin;mso-position-vertical-relative:page;mso-width-percent:1000;mso-width-relative:margin"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">
              <v:rect id="Prostokąt 9" o:spid="_x0000_s1028" style="position:absolute;left:19080;width:5926320;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" fillcolor="black [3213]" stroked="f" strokeweight="1pt"/>
              <v:rect id="Prostokąt 11" o:spid="_x0000_s1029" style="position:absolute;top:65880;width:5926320;height:25596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" filled="f" stroked="f" strokeweight=".18mm">
                <v:textbox inset="2.5mm,1.25mm,2.5mm,0">
                  <w:txbxContent>
                    <w:p w14:paraId="7D1020D9" w14:textId="77777777" w:rsidR="00E62E8C" w:rsidRDefault="00000000">
                      <w:pPr>
                        <w:overflowPunct w:val="0"/>
                        <w:jc w:val="right"/>
                      </w:pPr>
                      <w:r>
                        <w:rPr>
                          <w:rFonts w:ascii="Calibri" w:hAnsi="Calibri"/>
                          <w:color w:val="7F7F7F"/>
                        </w:rPr>
                        <w:t xml:space="preserve">STARY TARG 2022       </w:t>
                      </w:r>
                    </w:p>
                  </w:txbxContent>
                </v:textbox>
              </v:rect>
              <w10:wrap type="square" anchorx="margin"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F1D0DB" w14:textId="77777777" w:rsidR="001A7E9B" w:rsidRDefault="001A7E9B">
      <w:r>
        <w:separator/>
      </w:r>
    </w:p>
  </w:footnote>
  <w:footnote w:type="continuationSeparator" w:id="0">
    <w:p w14:paraId="07119A49" w14:textId="77777777" w:rsidR="001A7E9B" w:rsidRDefault="001A7E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5DFA3" w14:textId="77777777" w:rsidR="00E62E8C" w:rsidRDefault="00000000">
    <w:pPr>
      <w:pStyle w:val="Nagwek"/>
    </w:pPr>
    <w:r>
      <w:rPr>
        <w:noProof/>
      </w:rPr>
      <w:drawing>
        <wp:inline distT="0" distB="0" distL="0" distR="0" wp14:anchorId="63EACBC1" wp14:editId="4197A758">
          <wp:extent cx="1038225" cy="1009650"/>
          <wp:effectExtent l="0" t="0" r="0" b="0"/>
          <wp:docPr id="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1"/>
                  <pic:cNvPicPr>
                    <a:picLocks noChangeAspect="1" noChangeArrowheads="1"/>
                  </pic:cNvPicPr>
                </pic:nvPicPr>
                <pic:blipFill>
                  <a:blip r:embed="rId1"/>
                  <a:stretch>
                    <a:fillRect/>
                  </a:stretch>
                </pic:blipFill>
                <pic:spPr bwMode="auto">
                  <a:xfrm>
                    <a:off x="0" y="0"/>
                    <a:ext cx="1038225" cy="1009650"/>
                  </a:xfrm>
                  <a:prstGeom prst="rect">
                    <a:avLst/>
                  </a:prstGeom>
                </pic:spPr>
              </pic:pic>
            </a:graphicData>
          </a:graphic>
        </wp:inline>
      </w:drawing>
    </w:r>
    <w:r>
      <w:rPr>
        <w:b/>
        <w:bCs/>
        <w:sz w:val="32"/>
        <w:szCs w:val="32"/>
      </w:rPr>
      <w:t xml:space="preserve">            URZĄD GMINY W STARY TARGU</w:t>
    </w:r>
  </w:p>
  <w:p w14:paraId="24E15452" w14:textId="77777777" w:rsidR="00E62E8C" w:rsidRDefault="00E62E8C">
    <w:pPr>
      <w:pStyle w:val="Nagwek"/>
    </w:pPr>
  </w:p>
  <w:p w14:paraId="736C9B0A" w14:textId="77777777" w:rsidR="00E62E8C" w:rsidRDefault="00E62E8C">
    <w:pPr>
      <w:pStyle w:val="Nagwek"/>
      <w:rPr>
        <w:b/>
        <w:bCs/>
        <w:sz w:val="32"/>
        <w:szCs w:val="32"/>
      </w:rPr>
    </w:pPr>
  </w:p>
  <w:p w14:paraId="2884B2E3" w14:textId="77777777" w:rsidR="00E62E8C" w:rsidRDefault="00E62E8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197149"/>
    <w:multiLevelType w:val="multilevel"/>
    <w:tmpl w:val="A75C0FFC"/>
    <w:lvl w:ilvl="0">
      <w:start w:val="1"/>
      <w:numFmt w:val="decimal"/>
      <w:lvlText w:val="%1."/>
      <w:lvlJc w:val="left"/>
      <w:pPr>
        <w:ind w:left="720" w:hanging="360"/>
      </w:pPr>
      <w:rPr>
        <w:rFonts w:cs="Calibri"/>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D3530CA"/>
    <w:multiLevelType w:val="multilevel"/>
    <w:tmpl w:val="DEB8C0C4"/>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0CD1E7C"/>
    <w:multiLevelType w:val="multilevel"/>
    <w:tmpl w:val="62666D2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15:restartNumberingAfterBreak="0">
    <w:nsid w:val="64641CDC"/>
    <w:multiLevelType w:val="multilevel"/>
    <w:tmpl w:val="D928735E"/>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num w:numId="1" w16cid:durableId="328485567">
    <w:abstractNumId w:val="0"/>
  </w:num>
  <w:num w:numId="2" w16cid:durableId="734084363">
    <w:abstractNumId w:val="3"/>
  </w:num>
  <w:num w:numId="3" w16cid:durableId="420413572">
    <w:abstractNumId w:val="1"/>
  </w:num>
  <w:num w:numId="4" w16cid:durableId="6376089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2E8C"/>
    <w:rsid w:val="00087A0B"/>
    <w:rsid w:val="001441CF"/>
    <w:rsid w:val="00162BE9"/>
    <w:rsid w:val="001A7E9B"/>
    <w:rsid w:val="006C3887"/>
    <w:rsid w:val="00916787"/>
    <w:rsid w:val="00CC01D3"/>
    <w:rsid w:val="00E62E8C"/>
    <w:rsid w:val="00F27660"/>
  </w:rsids>
  <m:mathPr>
    <m:mathFont m:val="Cambria Math"/>
    <m:brkBin m:val="before"/>
    <m:brkBinSub m:val="--"/>
    <m:smallFrac m:val="0"/>
    <m:dispDef/>
    <m:lMargin m:val="0"/>
    <m:rMargin m:val="0"/>
    <m:defJc m:val="centerGroup"/>
    <m:wrapIndent m:val="1440"/>
    <m:intLim m:val="subSup"/>
    <m:naryLim m:val="undOvr"/>
  </m:mathPr>
  <w:themeFontLang w:val="pl-P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9BC17B"/>
  <w15:docId w15:val="{36077CE1-41EB-4A6C-B38D-5B0A203AD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Cs w:val="22"/>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D25CE"/>
    <w:rPr>
      <w:sz w:val="24"/>
      <w:szCs w:val="24"/>
    </w:rPr>
  </w:style>
  <w:style w:type="paragraph" w:styleId="Nagwek1">
    <w:name w:val="heading 1"/>
    <w:basedOn w:val="Normalny"/>
    <w:next w:val="Normalny"/>
    <w:link w:val="Nagwek1Znak"/>
    <w:uiPriority w:val="9"/>
    <w:qFormat/>
    <w:rsid w:val="00AD25CE"/>
    <w:pPr>
      <w:keepNext/>
      <w:spacing w:before="240" w:after="60"/>
      <w:outlineLvl w:val="0"/>
    </w:pPr>
    <w:rPr>
      <w:rFonts w:asciiTheme="majorHAnsi" w:eastAsiaTheme="majorEastAsia" w:hAnsiTheme="majorHAnsi"/>
      <w:b/>
      <w:bCs/>
      <w:kern w:val="2"/>
      <w:sz w:val="32"/>
      <w:szCs w:val="32"/>
    </w:rPr>
  </w:style>
  <w:style w:type="paragraph" w:styleId="Nagwek2">
    <w:name w:val="heading 2"/>
    <w:basedOn w:val="Normalny"/>
    <w:next w:val="Normalny"/>
    <w:link w:val="Nagwek2Znak"/>
    <w:uiPriority w:val="9"/>
    <w:semiHidden/>
    <w:unhideWhenUsed/>
    <w:qFormat/>
    <w:rsid w:val="00AD25CE"/>
    <w:pPr>
      <w:keepNext/>
      <w:spacing w:before="240" w:after="60"/>
      <w:outlineLvl w:val="1"/>
    </w:pPr>
    <w:rPr>
      <w:rFonts w:asciiTheme="majorHAnsi" w:eastAsiaTheme="majorEastAsia" w:hAnsiTheme="majorHAnsi"/>
      <w:b/>
      <w:bCs/>
      <w:i/>
      <w:iCs/>
      <w:sz w:val="28"/>
      <w:szCs w:val="28"/>
    </w:rPr>
  </w:style>
  <w:style w:type="paragraph" w:styleId="Nagwek3">
    <w:name w:val="heading 3"/>
    <w:basedOn w:val="Normalny"/>
    <w:next w:val="Normalny"/>
    <w:link w:val="Nagwek3Znak"/>
    <w:uiPriority w:val="9"/>
    <w:semiHidden/>
    <w:unhideWhenUsed/>
    <w:qFormat/>
    <w:rsid w:val="00AD25CE"/>
    <w:pPr>
      <w:keepNext/>
      <w:spacing w:before="240" w:after="60"/>
      <w:outlineLvl w:val="2"/>
    </w:pPr>
    <w:rPr>
      <w:rFonts w:asciiTheme="majorHAnsi" w:eastAsiaTheme="majorEastAsia" w:hAnsiTheme="majorHAnsi"/>
      <w:b/>
      <w:bCs/>
      <w:sz w:val="26"/>
      <w:szCs w:val="26"/>
    </w:rPr>
  </w:style>
  <w:style w:type="paragraph" w:styleId="Nagwek4">
    <w:name w:val="heading 4"/>
    <w:basedOn w:val="Normalny"/>
    <w:next w:val="Normalny"/>
    <w:link w:val="Nagwek4Znak"/>
    <w:uiPriority w:val="9"/>
    <w:semiHidden/>
    <w:unhideWhenUsed/>
    <w:qFormat/>
    <w:rsid w:val="00AD25CE"/>
    <w:pPr>
      <w:keepNext/>
      <w:spacing w:before="240" w:after="60"/>
      <w:outlineLvl w:val="3"/>
    </w:pPr>
    <w:rPr>
      <w:b/>
      <w:bCs/>
      <w:sz w:val="28"/>
      <w:szCs w:val="28"/>
    </w:rPr>
  </w:style>
  <w:style w:type="paragraph" w:styleId="Nagwek5">
    <w:name w:val="heading 5"/>
    <w:basedOn w:val="Normalny"/>
    <w:next w:val="Normalny"/>
    <w:link w:val="Nagwek5Znak"/>
    <w:uiPriority w:val="9"/>
    <w:semiHidden/>
    <w:unhideWhenUsed/>
    <w:qFormat/>
    <w:rsid w:val="00AD25CE"/>
    <w:pPr>
      <w:spacing w:before="240" w:after="60"/>
      <w:outlineLvl w:val="4"/>
    </w:pPr>
    <w:rPr>
      <w:b/>
      <w:bCs/>
      <w:i/>
      <w:iCs/>
      <w:sz w:val="26"/>
      <w:szCs w:val="26"/>
    </w:rPr>
  </w:style>
  <w:style w:type="paragraph" w:styleId="Nagwek6">
    <w:name w:val="heading 6"/>
    <w:basedOn w:val="Normalny"/>
    <w:next w:val="Normalny"/>
    <w:link w:val="Nagwek6Znak"/>
    <w:uiPriority w:val="9"/>
    <w:semiHidden/>
    <w:unhideWhenUsed/>
    <w:qFormat/>
    <w:rsid w:val="00AD25CE"/>
    <w:pPr>
      <w:spacing w:before="240" w:after="60"/>
      <w:outlineLvl w:val="5"/>
    </w:pPr>
    <w:rPr>
      <w:b/>
      <w:bCs/>
      <w:sz w:val="22"/>
      <w:szCs w:val="22"/>
    </w:rPr>
  </w:style>
  <w:style w:type="paragraph" w:styleId="Nagwek7">
    <w:name w:val="heading 7"/>
    <w:basedOn w:val="Normalny"/>
    <w:next w:val="Normalny"/>
    <w:link w:val="Nagwek7Znak"/>
    <w:uiPriority w:val="9"/>
    <w:semiHidden/>
    <w:unhideWhenUsed/>
    <w:qFormat/>
    <w:rsid w:val="00AD25CE"/>
    <w:pPr>
      <w:spacing w:before="240" w:after="60"/>
      <w:outlineLvl w:val="6"/>
    </w:pPr>
  </w:style>
  <w:style w:type="paragraph" w:styleId="Nagwek8">
    <w:name w:val="heading 8"/>
    <w:basedOn w:val="Normalny"/>
    <w:next w:val="Normalny"/>
    <w:link w:val="Nagwek8Znak"/>
    <w:uiPriority w:val="9"/>
    <w:semiHidden/>
    <w:unhideWhenUsed/>
    <w:qFormat/>
    <w:rsid w:val="00AD25CE"/>
    <w:pPr>
      <w:spacing w:before="240" w:after="60"/>
      <w:outlineLvl w:val="7"/>
    </w:pPr>
    <w:rPr>
      <w:i/>
      <w:iCs/>
    </w:rPr>
  </w:style>
  <w:style w:type="paragraph" w:styleId="Nagwek9">
    <w:name w:val="heading 9"/>
    <w:basedOn w:val="Normalny"/>
    <w:next w:val="Normalny"/>
    <w:link w:val="Nagwek9Znak"/>
    <w:uiPriority w:val="9"/>
    <w:semiHidden/>
    <w:unhideWhenUsed/>
    <w:qFormat/>
    <w:rsid w:val="00AD25CE"/>
    <w:pPr>
      <w:spacing w:before="240" w:after="60"/>
      <w:outlineLvl w:val="8"/>
    </w:pPr>
    <w:rPr>
      <w:rFonts w:asciiTheme="majorHAnsi" w:eastAsiaTheme="majorEastAsia" w:hAnsiTheme="majorHAnsi"/>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Znak">
    <w:name w:val="Nagłówek Znak"/>
    <w:basedOn w:val="Domylnaczcionkaakapitu"/>
    <w:link w:val="Nagwek"/>
    <w:uiPriority w:val="99"/>
    <w:qFormat/>
    <w:rsid w:val="00AD25CE"/>
  </w:style>
  <w:style w:type="character" w:customStyle="1" w:styleId="StopkaZnak">
    <w:name w:val="Stopka Znak"/>
    <w:basedOn w:val="Domylnaczcionkaakapitu"/>
    <w:link w:val="Stopka"/>
    <w:uiPriority w:val="99"/>
    <w:qFormat/>
    <w:rsid w:val="00AD25CE"/>
  </w:style>
  <w:style w:type="character" w:customStyle="1" w:styleId="Nagwek1Znak">
    <w:name w:val="Nagłówek 1 Znak"/>
    <w:basedOn w:val="Domylnaczcionkaakapitu"/>
    <w:link w:val="Nagwek1"/>
    <w:uiPriority w:val="9"/>
    <w:qFormat/>
    <w:rsid w:val="00AD25CE"/>
    <w:rPr>
      <w:rFonts w:asciiTheme="majorHAnsi" w:eastAsiaTheme="majorEastAsia" w:hAnsiTheme="majorHAnsi"/>
      <w:b/>
      <w:bCs/>
      <w:kern w:val="2"/>
      <w:sz w:val="32"/>
      <w:szCs w:val="32"/>
    </w:rPr>
  </w:style>
  <w:style w:type="character" w:customStyle="1" w:styleId="Nagwek2Znak">
    <w:name w:val="Nagłówek 2 Znak"/>
    <w:basedOn w:val="Domylnaczcionkaakapitu"/>
    <w:link w:val="Nagwek2"/>
    <w:uiPriority w:val="9"/>
    <w:semiHidden/>
    <w:qFormat/>
    <w:rsid w:val="00AD25CE"/>
    <w:rPr>
      <w:rFonts w:asciiTheme="majorHAnsi" w:eastAsiaTheme="majorEastAsia" w:hAnsiTheme="majorHAnsi"/>
      <w:b/>
      <w:bCs/>
      <w:i/>
      <w:iCs/>
      <w:sz w:val="28"/>
      <w:szCs w:val="28"/>
    </w:rPr>
  </w:style>
  <w:style w:type="character" w:customStyle="1" w:styleId="Nagwek3Znak">
    <w:name w:val="Nagłówek 3 Znak"/>
    <w:basedOn w:val="Domylnaczcionkaakapitu"/>
    <w:link w:val="Nagwek3"/>
    <w:uiPriority w:val="9"/>
    <w:semiHidden/>
    <w:qFormat/>
    <w:rsid w:val="00AD25CE"/>
    <w:rPr>
      <w:rFonts w:asciiTheme="majorHAnsi" w:eastAsiaTheme="majorEastAsia" w:hAnsiTheme="majorHAnsi"/>
      <w:b/>
      <w:bCs/>
      <w:sz w:val="26"/>
      <w:szCs w:val="26"/>
    </w:rPr>
  </w:style>
  <w:style w:type="character" w:customStyle="1" w:styleId="Nagwek4Znak">
    <w:name w:val="Nagłówek 4 Znak"/>
    <w:basedOn w:val="Domylnaczcionkaakapitu"/>
    <w:link w:val="Nagwek4"/>
    <w:uiPriority w:val="9"/>
    <w:semiHidden/>
    <w:qFormat/>
    <w:rsid w:val="00AD25CE"/>
    <w:rPr>
      <w:b/>
      <w:bCs/>
      <w:sz w:val="28"/>
      <w:szCs w:val="28"/>
    </w:rPr>
  </w:style>
  <w:style w:type="character" w:customStyle="1" w:styleId="Nagwek5Znak">
    <w:name w:val="Nagłówek 5 Znak"/>
    <w:basedOn w:val="Domylnaczcionkaakapitu"/>
    <w:link w:val="Nagwek5"/>
    <w:uiPriority w:val="9"/>
    <w:semiHidden/>
    <w:qFormat/>
    <w:rsid w:val="00AD25CE"/>
    <w:rPr>
      <w:b/>
      <w:bCs/>
      <w:i/>
      <w:iCs/>
      <w:sz w:val="26"/>
      <w:szCs w:val="26"/>
    </w:rPr>
  </w:style>
  <w:style w:type="character" w:customStyle="1" w:styleId="Nagwek6Znak">
    <w:name w:val="Nagłówek 6 Znak"/>
    <w:basedOn w:val="Domylnaczcionkaakapitu"/>
    <w:link w:val="Nagwek6"/>
    <w:uiPriority w:val="9"/>
    <w:semiHidden/>
    <w:qFormat/>
    <w:rsid w:val="00AD25CE"/>
    <w:rPr>
      <w:b/>
      <w:bCs/>
    </w:rPr>
  </w:style>
  <w:style w:type="character" w:customStyle="1" w:styleId="Nagwek7Znak">
    <w:name w:val="Nagłówek 7 Znak"/>
    <w:basedOn w:val="Domylnaczcionkaakapitu"/>
    <w:link w:val="Nagwek7"/>
    <w:uiPriority w:val="9"/>
    <w:semiHidden/>
    <w:qFormat/>
    <w:rsid w:val="00AD25CE"/>
    <w:rPr>
      <w:sz w:val="24"/>
      <w:szCs w:val="24"/>
    </w:rPr>
  </w:style>
  <w:style w:type="character" w:customStyle="1" w:styleId="Nagwek8Znak">
    <w:name w:val="Nagłówek 8 Znak"/>
    <w:basedOn w:val="Domylnaczcionkaakapitu"/>
    <w:link w:val="Nagwek8"/>
    <w:uiPriority w:val="9"/>
    <w:semiHidden/>
    <w:qFormat/>
    <w:rsid w:val="00AD25CE"/>
    <w:rPr>
      <w:i/>
      <w:iCs/>
      <w:sz w:val="24"/>
      <w:szCs w:val="24"/>
    </w:rPr>
  </w:style>
  <w:style w:type="character" w:customStyle="1" w:styleId="Nagwek9Znak">
    <w:name w:val="Nagłówek 9 Znak"/>
    <w:basedOn w:val="Domylnaczcionkaakapitu"/>
    <w:link w:val="Nagwek9"/>
    <w:uiPriority w:val="9"/>
    <w:semiHidden/>
    <w:qFormat/>
    <w:rsid w:val="00AD25CE"/>
    <w:rPr>
      <w:rFonts w:asciiTheme="majorHAnsi" w:eastAsiaTheme="majorEastAsia" w:hAnsiTheme="majorHAnsi"/>
    </w:rPr>
  </w:style>
  <w:style w:type="character" w:customStyle="1" w:styleId="TytuZnak">
    <w:name w:val="Tytuł Znak"/>
    <w:basedOn w:val="Domylnaczcionkaakapitu"/>
    <w:link w:val="Tytu"/>
    <w:uiPriority w:val="10"/>
    <w:qFormat/>
    <w:rsid w:val="00AD25CE"/>
    <w:rPr>
      <w:rFonts w:asciiTheme="majorHAnsi" w:eastAsiaTheme="majorEastAsia" w:hAnsiTheme="majorHAnsi"/>
      <w:b/>
      <w:bCs/>
      <w:kern w:val="2"/>
      <w:sz w:val="32"/>
      <w:szCs w:val="32"/>
    </w:rPr>
  </w:style>
  <w:style w:type="character" w:customStyle="1" w:styleId="PodtytuZnak">
    <w:name w:val="Podtytuł Znak"/>
    <w:basedOn w:val="Domylnaczcionkaakapitu"/>
    <w:link w:val="Podtytu"/>
    <w:uiPriority w:val="11"/>
    <w:qFormat/>
    <w:rsid w:val="00AD25CE"/>
    <w:rPr>
      <w:rFonts w:asciiTheme="majorHAnsi" w:eastAsiaTheme="majorEastAsia" w:hAnsiTheme="majorHAnsi"/>
      <w:sz w:val="24"/>
      <w:szCs w:val="24"/>
    </w:rPr>
  </w:style>
  <w:style w:type="character" w:styleId="Pogrubienie">
    <w:name w:val="Strong"/>
    <w:basedOn w:val="Domylnaczcionkaakapitu"/>
    <w:uiPriority w:val="22"/>
    <w:qFormat/>
    <w:rsid w:val="00AD25CE"/>
    <w:rPr>
      <w:b/>
      <w:bCs/>
    </w:rPr>
  </w:style>
  <w:style w:type="character" w:customStyle="1" w:styleId="Wyrnienie">
    <w:name w:val="Wyróżnienie"/>
    <w:basedOn w:val="Domylnaczcionkaakapitu"/>
    <w:uiPriority w:val="20"/>
    <w:qFormat/>
    <w:rsid w:val="00AD25CE"/>
    <w:rPr>
      <w:rFonts w:asciiTheme="minorHAnsi" w:hAnsiTheme="minorHAnsi"/>
      <w:b/>
      <w:i/>
      <w:iCs/>
    </w:rPr>
  </w:style>
  <w:style w:type="character" w:customStyle="1" w:styleId="CytatZnak">
    <w:name w:val="Cytat Znak"/>
    <w:basedOn w:val="Domylnaczcionkaakapitu"/>
    <w:link w:val="Cytat"/>
    <w:uiPriority w:val="29"/>
    <w:qFormat/>
    <w:rsid w:val="00AD25CE"/>
    <w:rPr>
      <w:i/>
      <w:sz w:val="24"/>
      <w:szCs w:val="24"/>
    </w:rPr>
  </w:style>
  <w:style w:type="character" w:customStyle="1" w:styleId="CytatintensywnyZnak">
    <w:name w:val="Cytat intensywny Znak"/>
    <w:basedOn w:val="Domylnaczcionkaakapitu"/>
    <w:link w:val="Cytatintensywny"/>
    <w:uiPriority w:val="30"/>
    <w:qFormat/>
    <w:rsid w:val="00AD25CE"/>
    <w:rPr>
      <w:b/>
      <w:i/>
      <w:sz w:val="24"/>
    </w:rPr>
  </w:style>
  <w:style w:type="character" w:styleId="Wyrnieniedelikatne">
    <w:name w:val="Subtle Emphasis"/>
    <w:uiPriority w:val="19"/>
    <w:qFormat/>
    <w:rsid w:val="00AD25CE"/>
    <w:rPr>
      <w:i/>
      <w:color w:val="5A5A5A" w:themeColor="text1" w:themeTint="A5"/>
    </w:rPr>
  </w:style>
  <w:style w:type="character" w:styleId="Wyrnienieintensywne">
    <w:name w:val="Intense Emphasis"/>
    <w:basedOn w:val="Domylnaczcionkaakapitu"/>
    <w:uiPriority w:val="21"/>
    <w:qFormat/>
    <w:rsid w:val="00AD25CE"/>
    <w:rPr>
      <w:b/>
      <w:i/>
      <w:sz w:val="24"/>
      <w:szCs w:val="24"/>
      <w:u w:val="single"/>
    </w:rPr>
  </w:style>
  <w:style w:type="character" w:styleId="Odwoaniedelikatne">
    <w:name w:val="Subtle Reference"/>
    <w:basedOn w:val="Domylnaczcionkaakapitu"/>
    <w:uiPriority w:val="31"/>
    <w:qFormat/>
    <w:rsid w:val="00AD25CE"/>
    <w:rPr>
      <w:sz w:val="24"/>
      <w:szCs w:val="24"/>
      <w:u w:val="single"/>
    </w:rPr>
  </w:style>
  <w:style w:type="character" w:styleId="Odwoanieintensywne">
    <w:name w:val="Intense Reference"/>
    <w:basedOn w:val="Domylnaczcionkaakapitu"/>
    <w:uiPriority w:val="32"/>
    <w:qFormat/>
    <w:rsid w:val="00AD25CE"/>
    <w:rPr>
      <w:b/>
      <w:sz w:val="24"/>
      <w:u w:val="single"/>
    </w:rPr>
  </w:style>
  <w:style w:type="character" w:styleId="Tytuksiki">
    <w:name w:val="Book Title"/>
    <w:basedOn w:val="Domylnaczcionkaakapitu"/>
    <w:uiPriority w:val="33"/>
    <w:qFormat/>
    <w:rsid w:val="00AD25CE"/>
    <w:rPr>
      <w:rFonts w:asciiTheme="majorHAnsi" w:eastAsiaTheme="majorEastAsia" w:hAnsiTheme="majorHAnsi"/>
      <w:b/>
      <w:i/>
      <w:sz w:val="24"/>
      <w:szCs w:val="24"/>
    </w:rPr>
  </w:style>
  <w:style w:type="character" w:styleId="Tekstzastpczy">
    <w:name w:val="Placeholder Text"/>
    <w:basedOn w:val="Domylnaczcionkaakapitu"/>
    <w:uiPriority w:val="99"/>
    <w:semiHidden/>
    <w:qFormat/>
    <w:rsid w:val="00AD25CE"/>
    <w:rPr>
      <w:color w:val="808080"/>
    </w:rPr>
  </w:style>
  <w:style w:type="character" w:customStyle="1" w:styleId="czeinternetowe">
    <w:name w:val="Łącze internetowe"/>
    <w:basedOn w:val="Domylnaczcionkaakapitu"/>
    <w:uiPriority w:val="99"/>
    <w:unhideWhenUsed/>
    <w:rsid w:val="00EE1B9A"/>
    <w:rPr>
      <w:color w:val="0563C1" w:themeColor="hyperlink"/>
      <w:u w:val="single"/>
    </w:rPr>
  </w:style>
  <w:style w:type="character" w:styleId="Nierozpoznanawzmianka">
    <w:name w:val="Unresolved Mention"/>
    <w:basedOn w:val="Domylnaczcionkaakapitu"/>
    <w:uiPriority w:val="99"/>
    <w:semiHidden/>
    <w:unhideWhenUsed/>
    <w:qFormat/>
    <w:rsid w:val="00EE1B9A"/>
    <w:rPr>
      <w:color w:val="605E5C"/>
      <w:shd w:val="clear" w:color="auto" w:fill="E1DFDD"/>
    </w:rPr>
  </w:style>
  <w:style w:type="character" w:styleId="UyteHipercze">
    <w:name w:val="FollowedHyperlink"/>
    <w:basedOn w:val="Domylnaczcionkaakapitu"/>
    <w:uiPriority w:val="99"/>
    <w:semiHidden/>
    <w:unhideWhenUsed/>
    <w:qFormat/>
    <w:rsid w:val="00EE1B9A"/>
    <w:rPr>
      <w:color w:val="954F72" w:themeColor="followedHyperlink"/>
      <w:u w:val="single"/>
    </w:rPr>
  </w:style>
  <w:style w:type="character" w:customStyle="1" w:styleId="Odwiedzoneczeinternetowe">
    <w:name w:val="Odwiedzone łącze internetowe"/>
    <w:rPr>
      <w:color w:val="800000"/>
      <w:u w:val="single"/>
    </w:rPr>
  </w:style>
  <w:style w:type="character" w:customStyle="1" w:styleId="Mocnowyrniony">
    <w:name w:val="Mocno wyróżniony"/>
    <w:qFormat/>
    <w:rPr>
      <w:b/>
      <w:bCs/>
    </w:rPr>
  </w:style>
  <w:style w:type="paragraph" w:styleId="Nagwek">
    <w:name w:val="header"/>
    <w:basedOn w:val="Normalny"/>
    <w:next w:val="Tekstpodstawowy"/>
    <w:link w:val="NagwekZnak"/>
    <w:uiPriority w:val="99"/>
    <w:unhideWhenUsed/>
    <w:rsid w:val="00AD25CE"/>
    <w:pPr>
      <w:tabs>
        <w:tab w:val="center" w:pos="4536"/>
        <w:tab w:val="right" w:pos="9072"/>
      </w:tabs>
    </w:pPr>
  </w:style>
  <w:style w:type="paragraph" w:styleId="Tekstpodstawowy">
    <w:name w:val="Body Text"/>
    <w:basedOn w:val="Normalny"/>
    <w:pPr>
      <w:spacing w:after="140" w:line="276" w:lineRule="auto"/>
    </w:pPr>
  </w:style>
  <w:style w:type="paragraph" w:styleId="Lista">
    <w:name w:val="List"/>
    <w:basedOn w:val="Tekstpodstawowy"/>
    <w:rPr>
      <w:rFonts w:cs="Lucida Sans"/>
    </w:rPr>
  </w:style>
  <w:style w:type="paragraph" w:styleId="Legenda">
    <w:name w:val="caption"/>
    <w:basedOn w:val="Normalny"/>
    <w:qFormat/>
    <w:pPr>
      <w:suppressLineNumbers/>
      <w:spacing w:before="120" w:after="120"/>
    </w:pPr>
    <w:rPr>
      <w:rFonts w:cs="Lucida Sans"/>
      <w:i/>
      <w:iCs/>
    </w:rPr>
  </w:style>
  <w:style w:type="paragraph" w:customStyle="1" w:styleId="Indeks">
    <w:name w:val="Indeks"/>
    <w:basedOn w:val="Normalny"/>
    <w:qFormat/>
    <w:pPr>
      <w:suppressLineNumbers/>
    </w:pPr>
    <w:rPr>
      <w:rFonts w:cs="Lucida Sans"/>
    </w:rPr>
  </w:style>
  <w:style w:type="paragraph" w:customStyle="1" w:styleId="Gwkaistopka">
    <w:name w:val="Główka i stopka"/>
    <w:basedOn w:val="Normalny"/>
    <w:qFormat/>
  </w:style>
  <w:style w:type="paragraph" w:styleId="Stopka">
    <w:name w:val="footer"/>
    <w:basedOn w:val="Normalny"/>
    <w:link w:val="StopkaZnak"/>
    <w:uiPriority w:val="99"/>
    <w:unhideWhenUsed/>
    <w:rsid w:val="00AD25CE"/>
    <w:pPr>
      <w:tabs>
        <w:tab w:val="center" w:pos="4536"/>
        <w:tab w:val="right" w:pos="9072"/>
      </w:tabs>
    </w:pPr>
  </w:style>
  <w:style w:type="paragraph" w:styleId="Tytu">
    <w:name w:val="Title"/>
    <w:basedOn w:val="Normalny"/>
    <w:next w:val="Normalny"/>
    <w:link w:val="TytuZnak"/>
    <w:uiPriority w:val="10"/>
    <w:qFormat/>
    <w:rsid w:val="00AD25CE"/>
    <w:pPr>
      <w:spacing w:before="240" w:after="60"/>
      <w:jc w:val="center"/>
      <w:outlineLvl w:val="0"/>
    </w:pPr>
    <w:rPr>
      <w:rFonts w:asciiTheme="majorHAnsi" w:eastAsiaTheme="majorEastAsia" w:hAnsiTheme="majorHAnsi"/>
      <w:b/>
      <w:bCs/>
      <w:kern w:val="2"/>
      <w:sz w:val="32"/>
      <w:szCs w:val="32"/>
    </w:rPr>
  </w:style>
  <w:style w:type="paragraph" w:styleId="Podtytu">
    <w:name w:val="Subtitle"/>
    <w:basedOn w:val="Normalny"/>
    <w:next w:val="Normalny"/>
    <w:link w:val="PodtytuZnak"/>
    <w:uiPriority w:val="11"/>
    <w:qFormat/>
    <w:rsid w:val="00AD25CE"/>
    <w:pPr>
      <w:spacing w:after="60"/>
      <w:jc w:val="center"/>
      <w:outlineLvl w:val="1"/>
    </w:pPr>
    <w:rPr>
      <w:rFonts w:asciiTheme="majorHAnsi" w:eastAsiaTheme="majorEastAsia" w:hAnsiTheme="majorHAnsi"/>
    </w:rPr>
  </w:style>
  <w:style w:type="paragraph" w:styleId="Bezodstpw">
    <w:name w:val="No Spacing"/>
    <w:basedOn w:val="Normalny"/>
    <w:uiPriority w:val="1"/>
    <w:qFormat/>
    <w:rsid w:val="00AD25CE"/>
    <w:rPr>
      <w:szCs w:val="32"/>
    </w:rPr>
  </w:style>
  <w:style w:type="paragraph" w:styleId="Akapitzlist">
    <w:name w:val="List Paragraph"/>
    <w:basedOn w:val="Normalny"/>
    <w:uiPriority w:val="34"/>
    <w:qFormat/>
    <w:rsid w:val="00AD25CE"/>
    <w:pPr>
      <w:ind w:left="720"/>
      <w:contextualSpacing/>
    </w:pPr>
  </w:style>
  <w:style w:type="paragraph" w:styleId="Cytat">
    <w:name w:val="Quote"/>
    <w:basedOn w:val="Normalny"/>
    <w:next w:val="Normalny"/>
    <w:link w:val="CytatZnak"/>
    <w:uiPriority w:val="29"/>
    <w:qFormat/>
    <w:rsid w:val="00AD25CE"/>
    <w:rPr>
      <w:i/>
    </w:rPr>
  </w:style>
  <w:style w:type="paragraph" w:styleId="Cytatintensywny">
    <w:name w:val="Intense Quote"/>
    <w:basedOn w:val="Normalny"/>
    <w:next w:val="Normalny"/>
    <w:link w:val="CytatintensywnyZnak"/>
    <w:uiPriority w:val="30"/>
    <w:qFormat/>
    <w:rsid w:val="00AD25CE"/>
    <w:pPr>
      <w:ind w:left="720" w:right="720"/>
    </w:pPr>
    <w:rPr>
      <w:b/>
      <w:i/>
      <w:szCs w:val="22"/>
    </w:rPr>
  </w:style>
  <w:style w:type="paragraph" w:styleId="Nagwekspisutreci">
    <w:name w:val="TOC Heading"/>
    <w:basedOn w:val="Nagwek1"/>
    <w:next w:val="Normalny"/>
    <w:uiPriority w:val="39"/>
    <w:semiHidden/>
    <w:unhideWhenUsed/>
    <w:qFormat/>
    <w:rsid w:val="00AD25CE"/>
  </w:style>
  <w:style w:type="paragraph" w:customStyle="1" w:styleId="Zawartoramki">
    <w:name w:val="Zawartość ramki"/>
    <w:basedOn w:val="Normalny"/>
    <w:qFormat/>
  </w:style>
  <w:style w:type="paragraph" w:customStyle="1" w:styleId="Zawartotabeli">
    <w:name w:val="Zawartość tabeli"/>
    <w:basedOn w:val="Normalny"/>
    <w:qFormat/>
    <w:pPr>
      <w:suppressLineNumbers/>
    </w:pPr>
  </w:style>
  <w:style w:type="table" w:styleId="Tabela-Siatka">
    <w:name w:val="Table Grid"/>
    <w:basedOn w:val="Standardowy"/>
    <w:uiPriority w:val="39"/>
    <w:rsid w:val="00CF55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www.wody.gov.pl/nasze-dzialania/mapy-zagrozenia-i-mapy-ryzyka-powodziowego" TargetMode="External"/><Relationship Id="rId13" Type="http://schemas.openxmlformats.org/officeDocument/2006/relationships/hyperlink" Target="https://isok.gov.pl/hydroportal"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mailto:ug@starepole.pl" TargetMode="External"/><Relationship Id="rId7" Type="http://schemas.openxmlformats.org/officeDocument/2006/relationships/endnotes" Target="endnotes.xml"/><Relationship Id="rId12" Type="http://schemas.openxmlformats.org/officeDocument/2006/relationships/hyperlink" Target="https://isok.gov.pl/hydroportal"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0.png"/><Relationship Id="rId20" Type="http://schemas.openxmlformats.org/officeDocument/2006/relationships/hyperlink" Target="mailto:sekretariat@gmina.malbork.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hyperlink" Target="mailto:zarzadzanie.kryzysowe@powiat" TargetMode="External"/><Relationship Id="rId4" Type="http://schemas.openxmlformats.org/officeDocument/2006/relationships/settings" Target="settings.xml"/><Relationship Id="rId9" Type="http://schemas.openxmlformats.org/officeDocument/2006/relationships/hyperlink" Target="https://wody.isok.gov.pl/imap_kzgw" TargetMode="External"/><Relationship Id="rId14" Type="http://schemas.openxmlformats.org/officeDocument/2006/relationships/image" Target="media/image3.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9F642D-68E1-4EA1-9C9E-802606F3C4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947</TotalTime>
  <Pages>33</Pages>
  <Words>4892</Words>
  <Characters>29355</Characters>
  <Application>Microsoft Office Word</Application>
  <DocSecurity>0</DocSecurity>
  <Lines>244</Lines>
  <Paragraphs>68</Paragraphs>
  <ScaleCrop>false</ScaleCrop>
  <Company/>
  <LinksUpToDate>false</LinksUpToDate>
  <CharactersWithSpaces>34179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URZĄD GMINY W STARY TARGU</dc:title>
  <dc:subject/>
  <dc:creator>Agata Zglenicka</dc:creator>
  <dc:description/>
  <cp:lastModifiedBy>Agata Zglenicka</cp:lastModifiedBy>
  <cp:revision>107</cp:revision>
  <cp:lastPrinted>2022-10-07T09:04:00Z</cp:lastPrinted>
  <dcterms:created xsi:type="dcterms:W3CDTF">2021-12-16T11:59:00Z</dcterms:created>
  <dcterms:modified xsi:type="dcterms:W3CDTF">2022-10-10T06:44:00Z</dcterms:modified>
  <dc:language>pl-PL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