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DA20" w14:textId="338CBDEA" w:rsidR="00477C49" w:rsidRDefault="00477C49" w:rsidP="00B001B9">
      <w:pPr>
        <w:spacing w:after="0" w:line="240" w:lineRule="auto"/>
        <w:jc w:val="both"/>
        <w:rPr>
          <w:rFonts w:cstheme="minorHAnsi"/>
          <w:b/>
        </w:rPr>
      </w:pPr>
    </w:p>
    <w:p w14:paraId="0221F4B7" w14:textId="2CCA68D6" w:rsidR="00B001B9" w:rsidRP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Zał. 6</w:t>
      </w:r>
      <w:r w:rsidRPr="00B001B9">
        <w:rPr>
          <w:rFonts w:cstheme="minorHAnsi"/>
          <w:b/>
        </w:rPr>
        <w:t xml:space="preserve"> do </w:t>
      </w:r>
      <w:r w:rsidR="00D709C0">
        <w:rPr>
          <w:rFonts w:cstheme="minorHAnsi"/>
          <w:b/>
        </w:rPr>
        <w:t>Z</w:t>
      </w:r>
      <w:r w:rsidRPr="00B001B9">
        <w:rPr>
          <w:rFonts w:cstheme="minorHAnsi"/>
          <w:b/>
        </w:rPr>
        <w:t xml:space="preserve">apytania ofertowego </w:t>
      </w:r>
    </w:p>
    <w:p w14:paraId="6BB5C321" w14:textId="6208DA09" w:rsidR="00B001B9" w:rsidRPr="00B001B9" w:rsidRDefault="00B001B9" w:rsidP="00B001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 w:rsidRPr="00B001B9">
        <w:rPr>
          <w:bCs/>
          <w:sz w:val="18"/>
          <w:szCs w:val="18"/>
        </w:rPr>
        <w:t xml:space="preserve">Zakup i dostawa sprzętu oraz oprogramowania </w:t>
      </w:r>
      <w:r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>(</w:t>
      </w:r>
      <w:r w:rsidR="008E3073">
        <w:rPr>
          <w:color w:val="FF0000"/>
          <w:sz w:val="18"/>
          <w:szCs w:val="18"/>
        </w:rPr>
        <w:t>3035</w:t>
      </w:r>
      <w:r w:rsidR="001F5A72" w:rsidRPr="001F5A72">
        <w:rPr>
          <w:color w:val="FF0000"/>
          <w:sz w:val="18"/>
          <w:szCs w:val="18"/>
        </w:rPr>
        <w:t>/1/2021)</w:t>
      </w:r>
    </w:p>
    <w:p w14:paraId="0EAF7ED1" w14:textId="77777777" w:rsidR="0080246C" w:rsidRDefault="0080246C" w:rsidP="0080246C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18CF366A" w14:textId="77777777" w:rsidR="009203B7" w:rsidRDefault="009203B7" w:rsidP="00D66770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  <w:lang w:val="en-US"/>
        </w:rPr>
      </w:pPr>
    </w:p>
    <w:p w14:paraId="45506CBF" w14:textId="4A6827E4" w:rsidR="006C2575" w:rsidRPr="00D709C0" w:rsidRDefault="0080246C" w:rsidP="00D66770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  <w:lang w:val="en-US"/>
        </w:rPr>
      </w:pPr>
      <w:r w:rsidRPr="00D709C0">
        <w:rPr>
          <w:rFonts w:cstheme="minorHAnsi"/>
          <w:b/>
          <w:sz w:val="21"/>
          <w:szCs w:val="21"/>
          <w:lang w:val="en-US"/>
        </w:rPr>
        <w:t xml:space="preserve">OBOWIĄZEK INFORMACYJNY z art. 13 </w:t>
      </w:r>
      <w:proofErr w:type="spellStart"/>
      <w:r w:rsidRPr="00D709C0">
        <w:rPr>
          <w:rFonts w:cstheme="minorHAnsi"/>
          <w:b/>
          <w:sz w:val="21"/>
          <w:szCs w:val="21"/>
          <w:lang w:val="en-US"/>
        </w:rPr>
        <w:t>ust</w:t>
      </w:r>
      <w:proofErr w:type="spellEnd"/>
      <w:r w:rsidRPr="00D709C0">
        <w:rPr>
          <w:rFonts w:cstheme="minorHAnsi"/>
          <w:b/>
          <w:sz w:val="21"/>
          <w:szCs w:val="21"/>
          <w:lang w:val="en-US"/>
        </w:rPr>
        <w:t xml:space="preserve">. 1 </w:t>
      </w:r>
      <w:proofErr w:type="spellStart"/>
      <w:r w:rsidRPr="00D709C0">
        <w:rPr>
          <w:rFonts w:cstheme="minorHAnsi"/>
          <w:b/>
          <w:sz w:val="21"/>
          <w:szCs w:val="21"/>
          <w:lang w:val="en-US"/>
        </w:rPr>
        <w:t>i</w:t>
      </w:r>
      <w:proofErr w:type="spellEnd"/>
      <w:r w:rsidRPr="00D709C0">
        <w:rPr>
          <w:rFonts w:cstheme="minorHAnsi"/>
          <w:b/>
          <w:sz w:val="21"/>
          <w:szCs w:val="21"/>
          <w:lang w:val="en-US"/>
        </w:rPr>
        <w:t xml:space="preserve"> 2 RODO</w:t>
      </w:r>
      <w:r w:rsidR="00D66770" w:rsidRPr="00D709C0">
        <w:rPr>
          <w:rFonts w:cstheme="minorHAnsi"/>
          <w:b/>
          <w:sz w:val="21"/>
          <w:szCs w:val="21"/>
          <w:lang w:val="en-US"/>
        </w:rPr>
        <w:t xml:space="preserve"> - </w:t>
      </w:r>
      <w:r w:rsidR="006C2575" w:rsidRPr="00D709C0">
        <w:rPr>
          <w:rFonts w:cstheme="minorHAnsi"/>
          <w:b/>
          <w:sz w:val="21"/>
          <w:szCs w:val="21"/>
        </w:rPr>
        <w:t>„Cyfrowa Gmina”</w:t>
      </w:r>
    </w:p>
    <w:p w14:paraId="3968C663" w14:textId="4806D86E" w:rsidR="006C2575" w:rsidRPr="00D709C0" w:rsidRDefault="006C2575" w:rsidP="006C257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709C0">
        <w:rPr>
          <w:rFonts w:cstheme="minorHAnsi"/>
          <w:sz w:val="21"/>
          <w:szCs w:val="21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</w:t>
      </w:r>
      <w:r w:rsidR="00A26CFF" w:rsidRPr="00D709C0">
        <w:rPr>
          <w:rFonts w:cstheme="minorHAnsi"/>
          <w:sz w:val="21"/>
          <w:szCs w:val="21"/>
        </w:rPr>
        <w:t xml:space="preserve">z uchylenia dyrektywy 95/46/WE </w:t>
      </w:r>
      <w:r w:rsidRPr="00D709C0">
        <w:rPr>
          <w:rFonts w:cstheme="minorHAnsi"/>
          <w:sz w:val="21"/>
          <w:szCs w:val="21"/>
        </w:rPr>
        <w:t>(Dz. Urz. UE L 119 z 4.05.2016, s. 1); - dalej: „RODO” informuję, że:</w:t>
      </w:r>
    </w:p>
    <w:p w14:paraId="038F8621" w14:textId="77777777" w:rsidR="006C2575" w:rsidRPr="00D709C0" w:rsidRDefault="006C2575" w:rsidP="006C257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196260" w14:textId="77777777" w:rsidR="006C2575" w:rsidRPr="00D709C0" w:rsidRDefault="006C2575" w:rsidP="006C2575">
      <w:pPr>
        <w:numPr>
          <w:ilvl w:val="0"/>
          <w:numId w:val="22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  <w:t>Administrator danych osobowych:</w:t>
      </w:r>
    </w:p>
    <w:p w14:paraId="4CDFD42A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Ze względu na to, 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to Minister Funduszy i Polityki Regionalnej - jako Instytucja Zarządzająca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określa: jakie dane osobowe, w jaki sposób i w jakim celu będą przetwarzane w związku z realizacją Programu,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pełni on rolę administratora danych osobowych przetwarzanych w związku z realizacją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 rozumieniu RODO;</w:t>
      </w:r>
    </w:p>
    <w:p w14:paraId="41DB408D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3482D47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Przy czym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Minister Funduszy i Polityki Regionalnej jest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52FDBE4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B79A08D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34113D9B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4752ADE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również administratorem danych zgromadzonych w zarządzanym przez niego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Centralnym Systemie Teleinformatycznym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wspierającym realizację POPC 2014-2020.</w:t>
      </w:r>
    </w:p>
    <w:p w14:paraId="6DFA4C0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643B064" w14:textId="77777777" w:rsidR="006C2575" w:rsidRPr="00D709C0" w:rsidRDefault="006C2575" w:rsidP="006C2575">
      <w:pPr>
        <w:numPr>
          <w:ilvl w:val="0"/>
          <w:numId w:val="22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 xml:space="preserve">Cel przetwarzania danych osobowych: </w:t>
      </w:r>
    </w:p>
    <w:p w14:paraId="5DD2ABF1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 celu realizacji zadań przypisanych Instytucji Zarządzającej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zakresie w jakim jest to niezbędne dla realizacji tego celu. Minister Funduszy i 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 szczególności w celach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761B1E8E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udzielania wsparcia beneficjentom ubiegającym się o dofinansowanie i realizującym projekty,</w:t>
      </w:r>
    </w:p>
    <w:p w14:paraId="09701DE8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potwierdzania kwalifikowalności wydatków,</w:t>
      </w:r>
    </w:p>
    <w:p w14:paraId="2D380B8C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wnioskowania o płatności do Komisji Europejskiej,</w:t>
      </w:r>
    </w:p>
    <w:p w14:paraId="5A1FD186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raportowania o nieprawidłowościach,</w:t>
      </w:r>
    </w:p>
    <w:p w14:paraId="11B5EF74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ewaluacji,</w:t>
      </w:r>
    </w:p>
    <w:p w14:paraId="0BAFEC97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monitoringu,</w:t>
      </w:r>
    </w:p>
    <w:p w14:paraId="77142037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kontroli,</w:t>
      </w:r>
    </w:p>
    <w:p w14:paraId="5A24C322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audytu,</w:t>
      </w:r>
    </w:p>
    <w:p w14:paraId="4F5ED195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sprawozdawczości oraz</w:t>
      </w:r>
    </w:p>
    <w:p w14:paraId="039B1FFE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działań informacyjno-promocyjnych.</w:t>
      </w:r>
    </w:p>
    <w:p w14:paraId="71270519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00FB8845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lastRenderedPageBreak/>
        <w:t>Podstawy prawne przetwarzania:</w:t>
      </w:r>
    </w:p>
    <w:p w14:paraId="4CA78007" w14:textId="77777777" w:rsidR="006C2575" w:rsidRPr="00D709C0" w:rsidRDefault="006C2575" w:rsidP="006C257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Przetwarzanie danych osobowych w związku z realizacją POPC 2014-2020 odbywa się zgodnie z RODO.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prawną przetwarzania danych jest konieczność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realizacji obowiązków spoczywających na Ministrze Funduszy i Polityki Regionalnej - jako na Instytucji Zarządzającej - na podstawie przepisów prawa europejskiego i krajowego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(art. 6 ust. 1 lit. c RODO).</w:t>
      </w:r>
    </w:p>
    <w:p w14:paraId="50E778E4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B159ACB" w14:textId="77777777" w:rsidR="006C2575" w:rsidRPr="00D709C0" w:rsidRDefault="006C2575" w:rsidP="006C257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6E0410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42B76DE" w14:textId="77777777" w:rsidR="006C2575" w:rsidRPr="00D709C0" w:rsidRDefault="006C2575" w:rsidP="006C25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27C0DDF" w14:textId="77777777" w:rsidR="006C2575" w:rsidRPr="00D709C0" w:rsidRDefault="006C2575" w:rsidP="006C25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7C2CFB13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4A90AA6" w14:textId="77777777" w:rsidR="006C2575" w:rsidRPr="00D709C0" w:rsidRDefault="006C2575" w:rsidP="006C2575">
      <w:pPr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przetwarzania danych osobowych przez Ministra są również:</w:t>
      </w:r>
    </w:p>
    <w:p w14:paraId="440A8129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konieczność realizacji umowy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209C939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wykonywanie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zadań realizowanych w interesie publicznym lub w ramach sprawowania władzy publicznej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2C798CEA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4E1FB47D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15C0431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ramach POPC 2014-2020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działaniu 3.1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Działania szkoleniowe na rzecz rozwoju kompetencji cyfrowych przetwarzane są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dane szczególnej kategorii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(dane o niepełnosprawności). Podstawą prawną ich przetwarzania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jest wyraźna zgoda osoby, której dane dotyczą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(art. 9 ust. 2 lit a RODO)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32198B0B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Rodzaje przetwarzanych danych:</w:t>
      </w:r>
    </w:p>
    <w:p w14:paraId="18F7E42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w celu realizacji POPC 2014-2020 przetwarza dane osobowe m. in.:</w:t>
      </w:r>
    </w:p>
    <w:p w14:paraId="78F8D773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7D6E5FD1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0E5EDDAC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686AD5FD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5A04830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0FE4E40" w14:textId="77777777" w:rsidR="006C2575" w:rsidRPr="00D709C0" w:rsidRDefault="006C2575" w:rsidP="006C25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70CCDE8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Wśród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rodzajów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przetwarzanych przez Ministra można wymienić:</w:t>
      </w:r>
    </w:p>
    <w:p w14:paraId="51442342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3E097CFC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dotyczące stosunku pracy, w szczególności otrzymywane wynagrodzenie oraz wymiar czasu pracy,</w:t>
      </w:r>
    </w:p>
    <w:p w14:paraId="0D0C9981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kontaktowe, które obejmują w szczególności adres e-mail, nr telefonu, nr fax, adres do korespondencji,</w:t>
      </w:r>
    </w:p>
    <w:p w14:paraId="3769A80E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B60F1C8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0128778D" w14:textId="77777777" w:rsidR="006C2575" w:rsidRPr="00D709C0" w:rsidRDefault="006C2575" w:rsidP="006C25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087F134C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E14117F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2EFEDAC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397DA7F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4A204C4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Okres przechowywania danych:</w:t>
      </w:r>
    </w:p>
    <w:p w14:paraId="769D9463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przez czas nie krótszy niż 10 lat od dnia przyznania ostatniej pomocy w ramach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z równoczesnym uwzględnieniem przepisów ustawy z dnia 14 lipca 1983 r. o narodowym zasobie archiwalnym i archiwach.</w:t>
      </w:r>
    </w:p>
    <w:p w14:paraId="16529B3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niektórych przypadkach, np. prowadzenia kontroli u Ministra przez organy Unii Europejskiej, okres ten może zostać wydłużony.</w:t>
      </w:r>
    </w:p>
    <w:p w14:paraId="7A19738E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Odbiorcy danych:</w:t>
      </w:r>
    </w:p>
    <w:p w14:paraId="3D7301F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Odbiorcami danych osobowych mogą być:</w:t>
      </w:r>
    </w:p>
    <w:p w14:paraId="001FA32C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podmioty, którym Instytucja Zarządzająca POPC 2014-2020 powierzyła wykonywanie zadań związanych z realizacją Programu, w tym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Instytucja Pośrednicząca POPC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 także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eksperci, podmioty prowadzące audyty, kontrole, szkolenia i ewaluacje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58C3902C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instytucje, organy i agencje Unii Europejskiej (UE)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 także inne podmioty, którym UE powierzyła wykonywanie zadań związanych z wdrażaniem POPC 2014-2020,</w:t>
      </w:r>
    </w:p>
    <w:p w14:paraId="617EC2DF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 świadczące na rzecz Ministra usługi związane z obsługą i rozwojem systemów teleinformatycznych oraz zapewnieniem łączności,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dostawcy rozwiązań IT i  operatorzy telekomunikacyjni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706D9E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CE2342E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Prawa osoby, której dane dotyczą:</w:t>
      </w:r>
    </w:p>
    <w:p w14:paraId="4CF8AA91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Osobom, których dane przetwarzane są w związku z realizacją POPC 2014-2020 przysługują następujące prawa:</w:t>
      </w:r>
    </w:p>
    <w:p w14:paraId="7AB45F0E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dostępu do danych osobowych i ich sprostowania.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długo dane te będą przetwarzane. W przypadku, gdy przetwarzane dane okażą się nieaktualne, osoba, której dane dotyczą może zwrócić się do Ministra z wnioskiem o ich aktualizację;</w:t>
      </w:r>
    </w:p>
    <w:p w14:paraId="74AF88E1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usunięcia lub ograniczenia ich przetwarzania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– jeżeli spełnione są przesłanki określone w art. 17 i 18 RODO.</w:t>
      </w:r>
    </w:p>
    <w:p w14:paraId="0D23160E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1611C35F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4280D46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361326E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22D89CF3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wniesienia skargi do Prezesa Urzędu Ochrony Danych Osobowych;</w:t>
      </w:r>
    </w:p>
    <w:p w14:paraId="6B09DAD6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 do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cofnięcia zgody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741D254C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otrzymania danych osobowych w ustrukturyzowanym powszechnie używanym formacie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1D2CC1A2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prawo wniesienia sprzeciwu wobec przetwarzania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590D226A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7EE300C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Zautomatyzowane podejmowanie decyzji:</w:t>
      </w:r>
    </w:p>
    <w:p w14:paraId="37B619A5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nie podlegają procesowi zautomatyzowanego podejmowania decyzji.</w:t>
      </w:r>
    </w:p>
    <w:p w14:paraId="6002AE40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1E3A8E3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Kontakt z Inspektorem Ochrony Danych:</w:t>
      </w:r>
    </w:p>
    <w:p w14:paraId="75D2EBEC" w14:textId="0F2B41B2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Ministerstwo Funduszy i Polityki Regionalnej </w:t>
      </w:r>
      <w:r w:rsid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ma swoją siedzibę pod adresem: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ul. Wspólna 2/4, 00-926 Warszawa.</w:t>
      </w:r>
    </w:p>
    <w:p w14:paraId="37B1A64F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545FBFE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przypadku pytań, kontakt z Inspektorem Ochrony Danych </w:t>
      </w:r>
      <w:proofErr w:type="spellStart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MFiPR</w:t>
      </w:r>
      <w:proofErr w:type="spellEnd"/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jest możliwy:</w:t>
      </w:r>
    </w:p>
    <w:p w14:paraId="58E10A33" w14:textId="77777777" w:rsidR="006C2575" w:rsidRPr="00D709C0" w:rsidRDefault="006C2575" w:rsidP="006C257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adresem: ul. Wspólna 2/4, 00-926 Warszawa,</w:t>
      </w:r>
    </w:p>
    <w:p w14:paraId="4C5138F1" w14:textId="77777777" w:rsidR="006C2575" w:rsidRPr="00D709C0" w:rsidRDefault="006C2575" w:rsidP="006C2575">
      <w:pPr>
        <w:spacing w:line="240" w:lineRule="auto"/>
        <w:jc w:val="both"/>
        <w:rPr>
          <w:rFonts w:eastAsia="Times New Roman" w:cstheme="minorHAnsi"/>
          <w:color w:val="1256BB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 poczty elektronicznej: </w:t>
      </w:r>
      <w:hyperlink r:id="rId7" w:tooltip="IOD@miir.gov.pl" w:history="1">
        <w:r w:rsidRPr="00D709C0">
          <w:rPr>
            <w:rFonts w:eastAsia="Times New Roman" w:cstheme="minorHAnsi"/>
            <w:color w:val="1256BB"/>
            <w:sz w:val="21"/>
            <w:szCs w:val="21"/>
            <w:u w:val="single"/>
            <w:lang w:eastAsia="pl-PL"/>
          </w:rPr>
          <w:t>IOD@mfipr.gov.pl</w:t>
        </w:r>
      </w:hyperlink>
    </w:p>
    <w:p w14:paraId="63025D66" w14:textId="77777777" w:rsidR="006C2575" w:rsidRPr="00D709C0" w:rsidRDefault="006C2575" w:rsidP="006C2575">
      <w:pPr>
        <w:spacing w:line="240" w:lineRule="auto"/>
        <w:jc w:val="both"/>
        <w:rPr>
          <w:rFonts w:eastAsia="Times New Roman" w:cstheme="minorHAnsi"/>
          <w:color w:val="1256BB"/>
          <w:sz w:val="21"/>
          <w:szCs w:val="21"/>
          <w:u w:val="single"/>
          <w:lang w:eastAsia="pl-PL"/>
        </w:rPr>
      </w:pPr>
    </w:p>
    <w:p w14:paraId="7BE892A9" w14:textId="77777777" w:rsidR="00D75133" w:rsidRDefault="00D75133" w:rsidP="00B001B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B6E90D" w14:textId="6ECBB691" w:rsidR="00B001B9" w:rsidRPr="00D709C0" w:rsidRDefault="00D75133" w:rsidP="00B001B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Oświadczam, ż</w:t>
      </w:r>
      <w:r w:rsidR="00D66770" w:rsidRPr="00D709C0">
        <w:rPr>
          <w:rFonts w:cstheme="minorHAnsi"/>
          <w:b/>
          <w:sz w:val="21"/>
          <w:szCs w:val="21"/>
        </w:rPr>
        <w:t xml:space="preserve">e </w:t>
      </w:r>
      <w:r>
        <w:rPr>
          <w:rFonts w:cstheme="minorHAnsi"/>
          <w:b/>
          <w:sz w:val="21"/>
          <w:szCs w:val="21"/>
        </w:rPr>
        <w:t>zostałam/-em poinformowany o treści pr</w:t>
      </w:r>
      <w:r w:rsidR="00D66770" w:rsidRPr="00D709C0">
        <w:rPr>
          <w:rFonts w:cstheme="minorHAnsi"/>
          <w:b/>
          <w:sz w:val="21"/>
          <w:szCs w:val="21"/>
        </w:rPr>
        <w:t xml:space="preserve">zedstawionego mi </w:t>
      </w:r>
      <w:r w:rsidR="00D709C0" w:rsidRPr="00D709C0">
        <w:rPr>
          <w:rFonts w:cstheme="minorHAnsi"/>
          <w:b/>
          <w:sz w:val="21"/>
          <w:szCs w:val="21"/>
        </w:rPr>
        <w:t>O</w:t>
      </w:r>
      <w:r w:rsidR="00D66770" w:rsidRPr="00D709C0">
        <w:rPr>
          <w:rFonts w:cstheme="minorHAnsi"/>
          <w:b/>
          <w:sz w:val="21"/>
          <w:szCs w:val="21"/>
        </w:rPr>
        <w:t xml:space="preserve">bowiązku </w:t>
      </w:r>
      <w:r w:rsidR="00D709C0" w:rsidRPr="00D709C0">
        <w:rPr>
          <w:rFonts w:cstheme="minorHAnsi"/>
          <w:b/>
          <w:sz w:val="21"/>
          <w:szCs w:val="21"/>
        </w:rPr>
        <w:t>I</w:t>
      </w:r>
      <w:r w:rsidR="00D66770" w:rsidRPr="00D709C0">
        <w:rPr>
          <w:rFonts w:cstheme="minorHAnsi"/>
          <w:b/>
          <w:sz w:val="21"/>
          <w:szCs w:val="21"/>
        </w:rPr>
        <w:t xml:space="preserve">nformacyjnego </w:t>
      </w:r>
      <w:r w:rsidR="00D709C0" w:rsidRPr="00D709C0">
        <w:rPr>
          <w:rFonts w:cstheme="minorHAnsi"/>
          <w:b/>
          <w:sz w:val="21"/>
          <w:szCs w:val="21"/>
        </w:rPr>
        <w:t xml:space="preserve">realizowanego w związku </w:t>
      </w:r>
      <w:r w:rsidR="00D66770" w:rsidRPr="00D709C0">
        <w:rPr>
          <w:rFonts w:cstheme="minorHAnsi"/>
          <w:b/>
          <w:sz w:val="21"/>
          <w:szCs w:val="21"/>
        </w:rPr>
        <w:t>z art. 13 ust. 1 i 2 RODO</w:t>
      </w:r>
      <w:r>
        <w:rPr>
          <w:rFonts w:cstheme="minorHAnsi"/>
          <w:b/>
          <w:sz w:val="21"/>
          <w:szCs w:val="21"/>
        </w:rPr>
        <w:t xml:space="preserve"> oraz przyjmuję go do wiadomości</w:t>
      </w:r>
      <w:r w:rsidR="00D709C0" w:rsidRPr="00D709C0">
        <w:rPr>
          <w:rFonts w:cstheme="minorHAnsi"/>
          <w:b/>
          <w:sz w:val="21"/>
          <w:szCs w:val="21"/>
        </w:rPr>
        <w:t xml:space="preserve">. </w:t>
      </w:r>
      <w:r w:rsidR="00D66770" w:rsidRPr="00D709C0">
        <w:rPr>
          <w:rFonts w:cstheme="minorHAnsi"/>
          <w:b/>
          <w:sz w:val="21"/>
          <w:szCs w:val="21"/>
        </w:rPr>
        <w:t xml:space="preserve"> </w:t>
      </w:r>
    </w:p>
    <w:p w14:paraId="69438080" w14:textId="5DA5AC8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37D8A4D0" w14:textId="0D379D60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299D2F3D" w14:textId="2176E769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27C7B365" w14:textId="5EEA566E" w:rsidR="00D709C0" w:rsidRPr="00D709C0" w:rsidRDefault="00D709C0" w:rsidP="00B001B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1C0169BB" w14:textId="77777777" w:rsid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</w:p>
    <w:p w14:paraId="6722E418" w14:textId="77777777" w:rsid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</w:p>
    <w:p w14:paraId="71767C83" w14:textId="11858BF1" w:rsidR="0080246C" w:rsidRPr="000A1DED" w:rsidRDefault="0080246C" w:rsidP="000A1DED">
      <w:pPr>
        <w:pStyle w:val="Default"/>
        <w:rPr>
          <w:sz w:val="22"/>
          <w:szCs w:val="22"/>
        </w:rPr>
      </w:pPr>
    </w:p>
    <w:sectPr w:rsidR="0080246C" w:rsidRPr="000A1DED" w:rsidSect="00783831">
      <w:headerReference w:type="default" r:id="rId8"/>
      <w:pgSz w:w="11906" w:h="16838" w:code="9"/>
      <w:pgMar w:top="1207" w:right="1133" w:bottom="1276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3009" w14:textId="77777777" w:rsidR="00A51EAA" w:rsidRDefault="00A51EAA" w:rsidP="002864DB">
      <w:pPr>
        <w:spacing w:after="0" w:line="240" w:lineRule="auto"/>
      </w:pPr>
      <w:r>
        <w:separator/>
      </w:r>
    </w:p>
  </w:endnote>
  <w:endnote w:type="continuationSeparator" w:id="0">
    <w:p w14:paraId="322E33A9" w14:textId="77777777" w:rsidR="00A51EAA" w:rsidRDefault="00A51EAA" w:rsidP="002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3F15" w14:textId="77777777" w:rsidR="00A51EAA" w:rsidRDefault="00A51EAA" w:rsidP="002864DB">
      <w:pPr>
        <w:spacing w:after="0" w:line="240" w:lineRule="auto"/>
      </w:pPr>
      <w:r>
        <w:separator/>
      </w:r>
    </w:p>
  </w:footnote>
  <w:footnote w:type="continuationSeparator" w:id="0">
    <w:p w14:paraId="7F811E0A" w14:textId="77777777" w:rsidR="00A51EAA" w:rsidRDefault="00A51EAA" w:rsidP="002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D5C" w14:textId="383CC6E5" w:rsidR="002864DB" w:rsidRDefault="002864DB">
    <w:pPr>
      <w:pStyle w:val="Nagwek"/>
    </w:pPr>
    <w:r w:rsidRPr="00BF1528">
      <w:rPr>
        <w:noProof/>
        <w:lang w:eastAsia="pl-PL"/>
      </w:rPr>
      <w:drawing>
        <wp:inline distT="0" distB="0" distL="0" distR="0" wp14:anchorId="057617A1" wp14:editId="1F5FC607">
          <wp:extent cx="6269355" cy="870585"/>
          <wp:effectExtent l="0" t="0" r="0" b="5715"/>
          <wp:docPr id="15" name="Obraz 1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98"/>
    <w:multiLevelType w:val="hybridMultilevel"/>
    <w:tmpl w:val="0C5A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7766"/>
    <w:multiLevelType w:val="multilevel"/>
    <w:tmpl w:val="770A2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949A1"/>
    <w:multiLevelType w:val="hybridMultilevel"/>
    <w:tmpl w:val="CD2E0A1C"/>
    <w:lvl w:ilvl="0" w:tplc="75B2AE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0799"/>
    <w:multiLevelType w:val="hybridMultilevel"/>
    <w:tmpl w:val="2DA6A460"/>
    <w:lvl w:ilvl="0" w:tplc="778CC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F1646"/>
    <w:multiLevelType w:val="hybridMultilevel"/>
    <w:tmpl w:val="6642806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EBD"/>
    <w:multiLevelType w:val="hybridMultilevel"/>
    <w:tmpl w:val="FBA219A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7D2"/>
    <w:multiLevelType w:val="multilevel"/>
    <w:tmpl w:val="DF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126D"/>
    <w:multiLevelType w:val="multilevel"/>
    <w:tmpl w:val="29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E4980"/>
    <w:multiLevelType w:val="hybridMultilevel"/>
    <w:tmpl w:val="87F4138A"/>
    <w:lvl w:ilvl="0" w:tplc="89481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32AF"/>
    <w:multiLevelType w:val="hybridMultilevel"/>
    <w:tmpl w:val="68142EAE"/>
    <w:lvl w:ilvl="0" w:tplc="4D12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CF9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2DB"/>
    <w:multiLevelType w:val="hybridMultilevel"/>
    <w:tmpl w:val="3E522F8E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95D50"/>
    <w:multiLevelType w:val="multilevel"/>
    <w:tmpl w:val="1B6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24C1"/>
    <w:multiLevelType w:val="multilevel"/>
    <w:tmpl w:val="7A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47372"/>
    <w:multiLevelType w:val="hybridMultilevel"/>
    <w:tmpl w:val="5514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295A"/>
    <w:multiLevelType w:val="hybridMultilevel"/>
    <w:tmpl w:val="53647314"/>
    <w:lvl w:ilvl="0" w:tplc="D00CD682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E9E"/>
    <w:multiLevelType w:val="hybridMultilevel"/>
    <w:tmpl w:val="F58CB10C"/>
    <w:lvl w:ilvl="0" w:tplc="778CCA5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50525"/>
    <w:multiLevelType w:val="hybridMultilevel"/>
    <w:tmpl w:val="9C72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5756">
    <w:abstractNumId w:val="27"/>
  </w:num>
  <w:num w:numId="2" w16cid:durableId="950282465">
    <w:abstractNumId w:val="6"/>
  </w:num>
  <w:num w:numId="3" w16cid:durableId="658000333">
    <w:abstractNumId w:val="10"/>
  </w:num>
  <w:num w:numId="4" w16cid:durableId="503937166">
    <w:abstractNumId w:val="11"/>
  </w:num>
  <w:num w:numId="5" w16cid:durableId="2003313733">
    <w:abstractNumId w:val="21"/>
  </w:num>
  <w:num w:numId="6" w16cid:durableId="1574389705">
    <w:abstractNumId w:val="9"/>
  </w:num>
  <w:num w:numId="7" w16cid:durableId="1439330588">
    <w:abstractNumId w:val="36"/>
  </w:num>
  <w:num w:numId="8" w16cid:durableId="1314219681">
    <w:abstractNumId w:val="20"/>
  </w:num>
  <w:num w:numId="9" w16cid:durableId="858811433">
    <w:abstractNumId w:val="13"/>
  </w:num>
  <w:num w:numId="10" w16cid:durableId="1558513251">
    <w:abstractNumId w:val="29"/>
  </w:num>
  <w:num w:numId="11" w16cid:durableId="2137602801">
    <w:abstractNumId w:val="30"/>
  </w:num>
  <w:num w:numId="12" w16cid:durableId="329674107">
    <w:abstractNumId w:val="24"/>
  </w:num>
  <w:num w:numId="13" w16cid:durableId="1684159781">
    <w:abstractNumId w:val="32"/>
  </w:num>
  <w:num w:numId="14" w16cid:durableId="980161007">
    <w:abstractNumId w:val="8"/>
  </w:num>
  <w:num w:numId="15" w16cid:durableId="1776123709">
    <w:abstractNumId w:val="0"/>
  </w:num>
  <w:num w:numId="16" w16cid:durableId="354770844">
    <w:abstractNumId w:val="28"/>
  </w:num>
  <w:num w:numId="17" w16cid:durableId="66877602">
    <w:abstractNumId w:val="12"/>
  </w:num>
  <w:num w:numId="18" w16cid:durableId="139422667">
    <w:abstractNumId w:val="15"/>
  </w:num>
  <w:num w:numId="19" w16cid:durableId="628055831">
    <w:abstractNumId w:val="16"/>
  </w:num>
  <w:num w:numId="20" w16cid:durableId="1701932537">
    <w:abstractNumId w:val="22"/>
  </w:num>
  <w:num w:numId="21" w16cid:durableId="2016570684">
    <w:abstractNumId w:val="34"/>
  </w:num>
  <w:num w:numId="22" w16cid:durableId="1740209275">
    <w:abstractNumId w:val="33"/>
  </w:num>
  <w:num w:numId="23" w16cid:durableId="1179390208">
    <w:abstractNumId w:val="14"/>
  </w:num>
  <w:num w:numId="24" w16cid:durableId="1226604443">
    <w:abstractNumId w:val="17"/>
  </w:num>
  <w:num w:numId="25" w16cid:durableId="1097097718">
    <w:abstractNumId w:val="19"/>
  </w:num>
  <w:num w:numId="26" w16cid:durableId="596837957">
    <w:abstractNumId w:val="7"/>
  </w:num>
  <w:num w:numId="27" w16cid:durableId="1373653565">
    <w:abstractNumId w:val="3"/>
  </w:num>
  <w:num w:numId="28" w16cid:durableId="1156996578">
    <w:abstractNumId w:val="4"/>
  </w:num>
  <w:num w:numId="29" w16cid:durableId="2094233036">
    <w:abstractNumId w:val="39"/>
  </w:num>
  <w:num w:numId="30" w16cid:durableId="947926240">
    <w:abstractNumId w:val="25"/>
  </w:num>
  <w:num w:numId="31" w16cid:durableId="1549801384">
    <w:abstractNumId w:val="35"/>
  </w:num>
  <w:num w:numId="32" w16cid:durableId="1218667946">
    <w:abstractNumId w:val="40"/>
  </w:num>
  <w:num w:numId="33" w16cid:durableId="438451759">
    <w:abstractNumId w:val="38"/>
  </w:num>
  <w:num w:numId="34" w16cid:durableId="598637428">
    <w:abstractNumId w:val="26"/>
  </w:num>
  <w:num w:numId="35" w16cid:durableId="1422870302">
    <w:abstractNumId w:val="2"/>
  </w:num>
  <w:num w:numId="36" w16cid:durableId="160661235">
    <w:abstractNumId w:val="37"/>
  </w:num>
  <w:num w:numId="37" w16cid:durableId="1331373798">
    <w:abstractNumId w:val="31"/>
  </w:num>
  <w:num w:numId="38" w16cid:durableId="1151679987">
    <w:abstractNumId w:val="18"/>
  </w:num>
  <w:num w:numId="39" w16cid:durableId="1477452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669161">
    <w:abstractNumId w:val="23"/>
  </w:num>
  <w:num w:numId="41" w16cid:durableId="131121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92"/>
    <w:rsid w:val="000201D2"/>
    <w:rsid w:val="000727F6"/>
    <w:rsid w:val="000A1DED"/>
    <w:rsid w:val="000D5292"/>
    <w:rsid w:val="000F6E87"/>
    <w:rsid w:val="00135F09"/>
    <w:rsid w:val="00137FBF"/>
    <w:rsid w:val="00142D28"/>
    <w:rsid w:val="001510B0"/>
    <w:rsid w:val="00151FAB"/>
    <w:rsid w:val="001C09FD"/>
    <w:rsid w:val="001D4C7E"/>
    <w:rsid w:val="001F181C"/>
    <w:rsid w:val="001F5A72"/>
    <w:rsid w:val="002373A1"/>
    <w:rsid w:val="00250A2C"/>
    <w:rsid w:val="00254EB9"/>
    <w:rsid w:val="00273298"/>
    <w:rsid w:val="002864DB"/>
    <w:rsid w:val="002C0313"/>
    <w:rsid w:val="00305D3F"/>
    <w:rsid w:val="00334613"/>
    <w:rsid w:val="00364869"/>
    <w:rsid w:val="003A7048"/>
    <w:rsid w:val="003F0D8B"/>
    <w:rsid w:val="0043727D"/>
    <w:rsid w:val="00470BD7"/>
    <w:rsid w:val="0047125B"/>
    <w:rsid w:val="00477C49"/>
    <w:rsid w:val="004961AB"/>
    <w:rsid w:val="004A057B"/>
    <w:rsid w:val="004C7BD5"/>
    <w:rsid w:val="004D1A7C"/>
    <w:rsid w:val="004F2F91"/>
    <w:rsid w:val="00510C7B"/>
    <w:rsid w:val="00567606"/>
    <w:rsid w:val="00575D14"/>
    <w:rsid w:val="005C33D9"/>
    <w:rsid w:val="005D3E79"/>
    <w:rsid w:val="00656BF1"/>
    <w:rsid w:val="006628BE"/>
    <w:rsid w:val="006828FA"/>
    <w:rsid w:val="00687E3B"/>
    <w:rsid w:val="006C2575"/>
    <w:rsid w:val="006E21C8"/>
    <w:rsid w:val="0071517E"/>
    <w:rsid w:val="00754F3E"/>
    <w:rsid w:val="007555A0"/>
    <w:rsid w:val="00783831"/>
    <w:rsid w:val="007B3640"/>
    <w:rsid w:val="007D0952"/>
    <w:rsid w:val="007D2715"/>
    <w:rsid w:val="0080246C"/>
    <w:rsid w:val="008166A7"/>
    <w:rsid w:val="00821812"/>
    <w:rsid w:val="00836510"/>
    <w:rsid w:val="00857905"/>
    <w:rsid w:val="0086427B"/>
    <w:rsid w:val="0087620F"/>
    <w:rsid w:val="00882C73"/>
    <w:rsid w:val="008B470F"/>
    <w:rsid w:val="008E0288"/>
    <w:rsid w:val="008E3073"/>
    <w:rsid w:val="008F352A"/>
    <w:rsid w:val="00900FD1"/>
    <w:rsid w:val="00905037"/>
    <w:rsid w:val="009203B7"/>
    <w:rsid w:val="00932E5A"/>
    <w:rsid w:val="00933297"/>
    <w:rsid w:val="00937785"/>
    <w:rsid w:val="0094724B"/>
    <w:rsid w:val="009A6C1D"/>
    <w:rsid w:val="009B66BD"/>
    <w:rsid w:val="00A003AC"/>
    <w:rsid w:val="00A02A96"/>
    <w:rsid w:val="00A26CFF"/>
    <w:rsid w:val="00A27203"/>
    <w:rsid w:val="00A37C5E"/>
    <w:rsid w:val="00A51EAA"/>
    <w:rsid w:val="00A9043B"/>
    <w:rsid w:val="00A912D9"/>
    <w:rsid w:val="00AC5101"/>
    <w:rsid w:val="00B001B9"/>
    <w:rsid w:val="00B35FEB"/>
    <w:rsid w:val="00BF4451"/>
    <w:rsid w:val="00C06AC4"/>
    <w:rsid w:val="00C07519"/>
    <w:rsid w:val="00C115BC"/>
    <w:rsid w:val="00C76337"/>
    <w:rsid w:val="00C91FB1"/>
    <w:rsid w:val="00CB5808"/>
    <w:rsid w:val="00CB653C"/>
    <w:rsid w:val="00CC7219"/>
    <w:rsid w:val="00CE6F70"/>
    <w:rsid w:val="00D01EA4"/>
    <w:rsid w:val="00D065F6"/>
    <w:rsid w:val="00D31773"/>
    <w:rsid w:val="00D50CAE"/>
    <w:rsid w:val="00D66770"/>
    <w:rsid w:val="00D709C0"/>
    <w:rsid w:val="00D75133"/>
    <w:rsid w:val="00D83D33"/>
    <w:rsid w:val="00D868EC"/>
    <w:rsid w:val="00D956A1"/>
    <w:rsid w:val="00DA0153"/>
    <w:rsid w:val="00DF7544"/>
    <w:rsid w:val="00E10379"/>
    <w:rsid w:val="00E60711"/>
    <w:rsid w:val="00E614EE"/>
    <w:rsid w:val="00E921E5"/>
    <w:rsid w:val="00F01E27"/>
    <w:rsid w:val="00F32808"/>
    <w:rsid w:val="00F46F9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EF9"/>
  <w15:chartTrackingRefBased/>
  <w15:docId w15:val="{89D0F6D6-EDC4-46E1-A3CB-C1E176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BF"/>
  </w:style>
  <w:style w:type="paragraph" w:styleId="Nagwek1">
    <w:name w:val="heading 1"/>
    <w:basedOn w:val="Normalny"/>
    <w:next w:val="Normalny"/>
    <w:link w:val="Nagwek1Znak"/>
    <w:uiPriority w:val="9"/>
    <w:qFormat/>
    <w:rsid w:val="00C7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DB"/>
  </w:style>
  <w:style w:type="paragraph" w:styleId="Stopka">
    <w:name w:val="footer"/>
    <w:basedOn w:val="Normalny"/>
    <w:link w:val="Stopka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4DB"/>
  </w:style>
  <w:style w:type="character" w:styleId="Hipercze">
    <w:name w:val="Hyperlink"/>
    <w:basedOn w:val="Domylnaczcionkaakapitu"/>
    <w:uiPriority w:val="99"/>
    <w:unhideWhenUsed/>
    <w:rsid w:val="005D3E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7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4724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4724B"/>
  </w:style>
  <w:style w:type="character" w:customStyle="1" w:styleId="Nagwek1Znak">
    <w:name w:val="Nagłówek 1 Znak"/>
    <w:basedOn w:val="Domylnaczcionkaakapitu"/>
    <w:link w:val="Nagwek1"/>
    <w:uiPriority w:val="9"/>
    <w:rsid w:val="00C7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jstree-node">
    <w:name w:val="jstree-node"/>
    <w:basedOn w:val="Normalny"/>
    <w:rsid w:val="0049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5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75"/>
    <w:rPr>
      <w:sz w:val="16"/>
      <w:szCs w:val="16"/>
    </w:rPr>
  </w:style>
  <w:style w:type="character" w:customStyle="1" w:styleId="text-justify">
    <w:name w:val="text-justify"/>
    <w:basedOn w:val="Domylnaczcionkaakapitu"/>
    <w:rsid w:val="006C2575"/>
  </w:style>
  <w:style w:type="paragraph" w:styleId="Akapitzlist">
    <w:name w:val="List Paragraph"/>
    <w:basedOn w:val="Normalny"/>
    <w:uiPriority w:val="34"/>
    <w:qFormat/>
    <w:rsid w:val="006C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7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Łukasz Pawłowski</cp:lastModifiedBy>
  <cp:revision>2</cp:revision>
  <cp:lastPrinted>2023-02-23T09:48:00Z</cp:lastPrinted>
  <dcterms:created xsi:type="dcterms:W3CDTF">2023-02-23T10:03:00Z</dcterms:created>
  <dcterms:modified xsi:type="dcterms:W3CDTF">2023-02-23T10:03:00Z</dcterms:modified>
</cp:coreProperties>
</file>